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2661F0" w:rsidRPr="002661F0" w:rsidTr="002661F0">
        <w:trPr>
          <w:tblCellSpacing w:w="0" w:type="dxa"/>
        </w:trPr>
        <w:tc>
          <w:tcPr>
            <w:tcW w:w="5000" w:type="pct"/>
            <w:shd w:val="clear" w:color="auto" w:fill="FFFFFF"/>
            <w:vAlign w:val="center"/>
            <w:hideMark/>
          </w:tcPr>
          <w:p w:rsidR="002661F0" w:rsidRPr="00061C97" w:rsidRDefault="002661F0" w:rsidP="002661F0">
            <w:pPr>
              <w:spacing w:after="0" w:line="240" w:lineRule="atLeast"/>
              <w:rPr>
                <w:rFonts w:ascii="Arial" w:eastAsia="Times New Roman" w:hAnsi="Arial" w:cs="Arial"/>
                <w:b/>
                <w:color w:val="666666"/>
                <w:sz w:val="20"/>
                <w:szCs w:val="20"/>
                <w:lang w:eastAsia="ru-RU"/>
              </w:rPr>
            </w:pPr>
            <w:r w:rsidRPr="002661F0">
              <w:rPr>
                <w:rFonts w:ascii="Arial" w:eastAsia="Times New Roman" w:hAnsi="Arial" w:cs="Arial"/>
                <w:color w:val="666666"/>
                <w:sz w:val="17"/>
                <w:szCs w:val="17"/>
                <w:lang w:eastAsia="ru-RU"/>
              </w:rPr>
              <w:t> </w:t>
            </w:r>
            <w:hyperlink r:id="rId6" w:history="1">
              <w:r w:rsidRPr="00061C97">
                <w:rPr>
                  <w:rFonts w:ascii="Arial" w:eastAsia="Times New Roman" w:hAnsi="Arial" w:cs="Arial"/>
                  <w:b/>
                  <w:color w:val="666666"/>
                  <w:sz w:val="20"/>
                  <w:szCs w:val="20"/>
                  <w:lang w:eastAsia="ru-RU"/>
                </w:rPr>
                <w:t>Сольвентные плоттеры Mimaki</w:t>
              </w:r>
            </w:hyperlink>
          </w:p>
        </w:tc>
      </w:tr>
      <w:tr w:rsidR="002661F0" w:rsidRPr="002661F0" w:rsidTr="002661F0">
        <w:trPr>
          <w:trHeight w:val="45"/>
          <w:tblCellSpacing w:w="0" w:type="dxa"/>
        </w:trPr>
        <w:tc>
          <w:tcPr>
            <w:tcW w:w="5000" w:type="pct"/>
            <w:shd w:val="clear" w:color="auto" w:fill="FFFFFF"/>
            <w:vAlign w:val="center"/>
            <w:hideMark/>
          </w:tcPr>
          <w:p w:rsidR="002661F0" w:rsidRPr="002661F0" w:rsidRDefault="002661F0" w:rsidP="002661F0">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extent cx="9753600" cy="28575"/>
                  <wp:effectExtent l="0" t="0" r="0" b="0"/>
                  <wp:docPr id="24" name="Рисунок 24" descr="http://www.smart-t.r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t.ru/i/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28575"/>
                          </a:xfrm>
                          <a:prstGeom prst="rect">
                            <a:avLst/>
                          </a:prstGeom>
                          <a:noFill/>
                          <a:ln>
                            <a:noFill/>
                          </a:ln>
                        </pic:spPr>
                      </pic:pic>
                    </a:graphicData>
                  </a:graphic>
                </wp:inline>
              </w:drawing>
            </w:r>
          </w:p>
        </w:tc>
      </w:tr>
      <w:tr w:rsidR="002661F0" w:rsidRPr="002661F0" w:rsidTr="002661F0">
        <w:trPr>
          <w:trHeight w:val="15"/>
          <w:tblCellSpacing w:w="0" w:type="dxa"/>
        </w:trPr>
        <w:tc>
          <w:tcPr>
            <w:tcW w:w="5000" w:type="pct"/>
            <w:shd w:val="clear" w:color="auto" w:fill="FFFFFF"/>
            <w:vAlign w:val="center"/>
            <w:hideMark/>
          </w:tcPr>
          <w:p w:rsidR="002661F0" w:rsidRPr="002661F0" w:rsidRDefault="002661F0" w:rsidP="002661F0">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extent cx="9753600" cy="9525"/>
                  <wp:effectExtent l="0" t="0" r="0" b="9525"/>
                  <wp:docPr id="23" name="Рисунок 23" descr="http://www.smart-t.ru/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t.ru/i/s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9525"/>
                          </a:xfrm>
                          <a:prstGeom prst="rect">
                            <a:avLst/>
                          </a:prstGeom>
                          <a:noFill/>
                          <a:ln>
                            <a:noFill/>
                          </a:ln>
                        </pic:spPr>
                      </pic:pic>
                    </a:graphicData>
                  </a:graphic>
                </wp:inline>
              </w:drawing>
            </w:r>
          </w:p>
        </w:tc>
      </w:tr>
      <w:tr w:rsidR="002661F0" w:rsidRPr="002661F0" w:rsidTr="002661F0">
        <w:trPr>
          <w:trHeight w:val="15"/>
          <w:tblCellSpacing w:w="0" w:type="dxa"/>
        </w:trPr>
        <w:tc>
          <w:tcPr>
            <w:tcW w:w="0" w:type="auto"/>
            <w:shd w:val="clear" w:color="auto" w:fill="FFFFFF"/>
            <w:vAlign w:val="center"/>
            <w:hideMark/>
          </w:tcPr>
          <w:p w:rsidR="002661F0" w:rsidRPr="002661F0" w:rsidRDefault="002661F0" w:rsidP="002661F0">
            <w:pPr>
              <w:spacing w:after="0" w:line="240" w:lineRule="atLeast"/>
              <w:jc w:val="both"/>
              <w:rPr>
                <w:rFonts w:ascii="Arial" w:eastAsia="Times New Roman" w:hAnsi="Arial" w:cs="Arial"/>
                <w:color w:val="666666"/>
                <w:sz w:val="18"/>
                <w:szCs w:val="18"/>
                <w:lang w:eastAsia="ru-RU"/>
              </w:rPr>
            </w:pPr>
          </w:p>
        </w:tc>
      </w:tr>
    </w:tbl>
    <w:p w:rsidR="002661F0" w:rsidRPr="002661F0" w:rsidRDefault="002661F0" w:rsidP="002661F0">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2661F0">
        <w:rPr>
          <w:rFonts w:ascii="Arial" w:eastAsia="Times New Roman" w:hAnsi="Arial" w:cs="Arial"/>
          <w:b/>
          <w:bCs/>
          <w:color w:val="993366"/>
          <w:kern w:val="36"/>
          <w:sz w:val="20"/>
          <w:szCs w:val="20"/>
          <w:lang w:eastAsia="ru-RU"/>
        </w:rPr>
        <w:t>Сольвентные струйные плоттеры (широкоформатные принтеры) Mimaki</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Назначение сольвентных струйных плоттеров </w:t>
      </w:r>
      <w:r w:rsidRPr="002661F0">
        <w:rPr>
          <w:rFonts w:ascii="Arial" w:eastAsia="Times New Roman" w:hAnsi="Arial" w:cs="Arial"/>
          <w:b/>
          <w:bCs/>
          <w:color w:val="666666"/>
          <w:sz w:val="18"/>
          <w:szCs w:val="18"/>
          <w:lang w:eastAsia="ru-RU"/>
        </w:rPr>
        <w:t>Mimaki</w:t>
      </w:r>
      <w:r w:rsidRPr="002661F0">
        <w:rPr>
          <w:rFonts w:ascii="Arial" w:eastAsia="Times New Roman" w:hAnsi="Arial" w:cs="Arial"/>
          <w:color w:val="666666"/>
          <w:sz w:val="18"/>
          <w:szCs w:val="18"/>
          <w:lang w:eastAsia="ru-RU"/>
        </w:rPr>
        <w:t> - печать на широком спектре носителей на виниловой основе при изготовлении:</w:t>
      </w:r>
    </w:p>
    <w:p w:rsidR="002661F0" w:rsidRPr="002661F0" w:rsidRDefault="002661F0" w:rsidP="002661F0">
      <w:pPr>
        <w:numPr>
          <w:ilvl w:val="0"/>
          <w:numId w:val="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оформления павильонов и точек продаж</w:t>
      </w:r>
    </w:p>
    <w:p w:rsidR="002661F0" w:rsidRPr="002661F0" w:rsidRDefault="002661F0" w:rsidP="002661F0">
      <w:pPr>
        <w:numPr>
          <w:ilvl w:val="0"/>
          <w:numId w:val="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информационных стендов</w:t>
      </w:r>
    </w:p>
    <w:p w:rsidR="002661F0" w:rsidRPr="002661F0" w:rsidRDefault="002661F0" w:rsidP="002661F0">
      <w:pPr>
        <w:numPr>
          <w:ilvl w:val="0"/>
          <w:numId w:val="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штендеров и рекламных щитов</w:t>
      </w:r>
    </w:p>
    <w:p w:rsidR="002661F0" w:rsidRPr="002661F0" w:rsidRDefault="002661F0" w:rsidP="002661F0">
      <w:pPr>
        <w:numPr>
          <w:ilvl w:val="0"/>
          <w:numId w:val="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графики на транспортных средствах</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Сольвентные струйные плоттеры</w:t>
      </w:r>
      <w:r w:rsidRPr="002661F0">
        <w:rPr>
          <w:rFonts w:ascii="Arial" w:eastAsia="Times New Roman" w:hAnsi="Arial" w:cs="Arial"/>
          <w:b/>
          <w:bCs/>
          <w:color w:val="666666"/>
          <w:sz w:val="18"/>
          <w:szCs w:val="18"/>
          <w:lang w:eastAsia="ru-RU"/>
        </w:rPr>
        <w:t> Mimaki </w:t>
      </w:r>
      <w:r w:rsidRPr="002661F0">
        <w:rPr>
          <w:rFonts w:ascii="Arial" w:eastAsia="Times New Roman" w:hAnsi="Arial" w:cs="Arial"/>
          <w:color w:val="666666"/>
          <w:sz w:val="18"/>
          <w:szCs w:val="18"/>
          <w:lang w:eastAsia="ru-RU"/>
        </w:rPr>
        <w:t xml:space="preserve">используют в своей профессиональной работе </w:t>
      </w:r>
      <w:proofErr w:type="gramStart"/>
      <w:r w:rsidRPr="002661F0">
        <w:rPr>
          <w:rFonts w:ascii="Arial" w:eastAsia="Times New Roman" w:hAnsi="Arial" w:cs="Arial"/>
          <w:color w:val="666666"/>
          <w:sz w:val="18"/>
          <w:szCs w:val="18"/>
          <w:lang w:eastAsia="ru-RU"/>
        </w:rPr>
        <w:t>дизайн-студии</w:t>
      </w:r>
      <w:proofErr w:type="gramEnd"/>
      <w:r w:rsidRPr="002661F0">
        <w:rPr>
          <w:rFonts w:ascii="Arial" w:eastAsia="Times New Roman" w:hAnsi="Arial" w:cs="Arial"/>
          <w:color w:val="666666"/>
          <w:sz w:val="18"/>
          <w:szCs w:val="18"/>
          <w:lang w:eastAsia="ru-RU"/>
        </w:rPr>
        <w:t xml:space="preserve"> и рекламные бюро.</w:t>
      </w:r>
    </w:p>
    <w:p w:rsid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Сольвентные струйные плоттеры </w:t>
      </w:r>
      <w:r w:rsidRPr="002661F0">
        <w:rPr>
          <w:rFonts w:ascii="Arial" w:eastAsia="Times New Roman" w:hAnsi="Arial" w:cs="Arial"/>
          <w:b/>
          <w:bCs/>
          <w:color w:val="666666"/>
          <w:sz w:val="18"/>
          <w:szCs w:val="18"/>
          <w:lang w:eastAsia="ru-RU"/>
        </w:rPr>
        <w:t>Mimaki</w:t>
      </w:r>
      <w:r w:rsidRPr="002661F0">
        <w:rPr>
          <w:rFonts w:ascii="Arial" w:eastAsia="Times New Roman" w:hAnsi="Arial" w:cs="Arial"/>
          <w:color w:val="666666"/>
          <w:sz w:val="18"/>
          <w:szCs w:val="18"/>
          <w:lang w:eastAsia="ru-RU"/>
        </w:rPr>
        <w:t> печатают чёткие и яркие графику и текст, а также высококачественные изображения. Современные экосольвентные чернила с одной стороны позволяют изготавливать отпечатки фотографического интерьерного качества со стойкостью наружной рекламы, с другой стороны — не наносят ущерба окружающей среде.</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Pr>
          <w:rFonts w:ascii="Arial" w:eastAsia="Times New Roman" w:hAnsi="Arial" w:cs="Arial"/>
          <w:color w:val="666666"/>
          <w:sz w:val="18"/>
          <w:szCs w:val="18"/>
          <w:lang w:eastAsia="ru-RU"/>
        </w:rPr>
        <w:t>Модельный ряд</w:t>
      </w:r>
      <w:r w:rsidRPr="002661F0">
        <w:rPr>
          <w:rFonts w:ascii="Arial" w:eastAsia="Times New Roman" w:hAnsi="Arial" w:cs="Arial"/>
          <w:color w:val="666666"/>
          <w:sz w:val="18"/>
          <w:szCs w:val="18"/>
          <w:lang w:eastAsia="ru-RU"/>
        </w:rPr>
        <w:t> </w:t>
      </w:r>
    </w:p>
    <w:tbl>
      <w:tblPr>
        <w:tblW w:w="0" w:type="auto"/>
        <w:tblCellSpacing w:w="0" w:type="dxa"/>
        <w:tblCellMar>
          <w:left w:w="0" w:type="dxa"/>
          <w:right w:w="0" w:type="dxa"/>
        </w:tblCellMar>
        <w:tblLook w:val="04A0" w:firstRow="1" w:lastRow="0" w:firstColumn="1" w:lastColumn="0" w:noHBand="0" w:noVBand="1"/>
      </w:tblPr>
      <w:tblGrid>
        <w:gridCol w:w="330"/>
        <w:gridCol w:w="330"/>
        <w:gridCol w:w="2429"/>
      </w:tblGrid>
      <w:tr w:rsidR="002661F0" w:rsidRPr="002661F0" w:rsidTr="00B471C5">
        <w:trPr>
          <w:tblCellSpacing w:w="0" w:type="dxa"/>
        </w:trPr>
        <w:tc>
          <w:tcPr>
            <w:tcW w:w="0" w:type="auto"/>
            <w:vAlign w:val="center"/>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p>
        </w:tc>
        <w:tc>
          <w:tcPr>
            <w:tcW w:w="0" w:type="auto"/>
            <w:vAlign w:val="center"/>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p>
        </w:tc>
        <w:tc>
          <w:tcPr>
            <w:tcW w:w="0" w:type="auto"/>
            <w:vAlign w:val="center"/>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38C74F69" wp14:editId="513E404B">
                  <wp:extent cx="200025" cy="161925"/>
                  <wp:effectExtent l="0" t="0" r="9525" b="9525"/>
                  <wp:docPr id="20" name="Рисунок 20"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5C354C38" wp14:editId="03B9EB6C">
                  <wp:extent cx="200025" cy="161925"/>
                  <wp:effectExtent l="0" t="0" r="9525" b="9525"/>
                  <wp:docPr id="19" name="Рисунок 19"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1" w:history="1">
              <w:r w:rsidR="002661F0" w:rsidRPr="002661F0">
                <w:rPr>
                  <w:rFonts w:ascii="Arial" w:eastAsia="Times New Roman" w:hAnsi="Arial" w:cs="Arial"/>
                  <w:color w:val="333333"/>
                  <w:sz w:val="17"/>
                  <w:szCs w:val="17"/>
                  <w:lang w:eastAsia="ru-RU"/>
                </w:rPr>
                <w:t>Mimaki JV5</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0E893101" wp14:editId="4029B1A1">
                  <wp:extent cx="200025" cy="161925"/>
                  <wp:effectExtent l="0" t="0" r="9525" b="9525"/>
                  <wp:docPr id="18" name="Рисунок 18"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1A904528" wp14:editId="2BB9D6F1">
                  <wp:extent cx="200025" cy="161925"/>
                  <wp:effectExtent l="0" t="0" r="9525" b="9525"/>
                  <wp:docPr id="17" name="Рисунок 17"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2" w:history="1">
              <w:r w:rsidR="002661F0" w:rsidRPr="002661F0">
                <w:rPr>
                  <w:rFonts w:ascii="Arial" w:eastAsia="Times New Roman" w:hAnsi="Arial" w:cs="Arial"/>
                  <w:color w:val="333333"/>
                  <w:sz w:val="17"/>
                  <w:szCs w:val="17"/>
                  <w:lang w:eastAsia="ru-RU"/>
                </w:rPr>
                <w:t>Mimaki CJV30</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13779300" wp14:editId="6D4F2A5C">
                  <wp:extent cx="200025" cy="161925"/>
                  <wp:effectExtent l="0" t="0" r="9525" b="9525"/>
                  <wp:docPr id="16" name="Рисунок 16"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1118F094" wp14:editId="04D219A3">
                  <wp:extent cx="200025" cy="161925"/>
                  <wp:effectExtent l="0" t="0" r="9525" b="9525"/>
                  <wp:docPr id="15" name="Рисунок 15"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3" w:history="1">
              <w:r w:rsidR="002661F0" w:rsidRPr="002661F0">
                <w:rPr>
                  <w:rFonts w:ascii="Arial" w:eastAsia="Times New Roman" w:hAnsi="Arial" w:cs="Arial"/>
                  <w:color w:val="333333"/>
                  <w:sz w:val="17"/>
                  <w:szCs w:val="17"/>
                  <w:lang w:eastAsia="ru-RU"/>
                </w:rPr>
                <w:t>Mimaki JV34-260</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0B2E3AB7" wp14:editId="078F3050">
                  <wp:extent cx="200025" cy="161925"/>
                  <wp:effectExtent l="0" t="0" r="9525" b="9525"/>
                  <wp:docPr id="14" name="Рисунок 14"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1B3D1886" wp14:editId="11E28DA5">
                  <wp:extent cx="200025" cy="161925"/>
                  <wp:effectExtent l="0" t="0" r="9525" b="9525"/>
                  <wp:docPr id="13" name="Рисунок 13"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4" w:history="1">
              <w:r w:rsidR="002661F0" w:rsidRPr="002661F0">
                <w:rPr>
                  <w:rFonts w:ascii="Arial" w:eastAsia="Times New Roman" w:hAnsi="Arial" w:cs="Arial"/>
                  <w:color w:val="333333"/>
                  <w:sz w:val="17"/>
                  <w:szCs w:val="17"/>
                  <w:lang w:eastAsia="ru-RU"/>
                </w:rPr>
                <w:t>Mimaki TS34-1800A Solvent</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3B60B8ED" wp14:editId="08A3289A">
                  <wp:extent cx="200025" cy="161925"/>
                  <wp:effectExtent l="0" t="0" r="9525" b="9525"/>
                  <wp:docPr id="12" name="Рисунок 12"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765960E0" wp14:editId="5DE675C6">
                  <wp:extent cx="200025" cy="161925"/>
                  <wp:effectExtent l="0" t="0" r="9525" b="9525"/>
                  <wp:docPr id="11" name="Рисунок 11"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5" w:history="1">
              <w:r w:rsidR="002661F0" w:rsidRPr="002661F0">
                <w:rPr>
                  <w:rFonts w:ascii="Arial" w:eastAsia="Times New Roman" w:hAnsi="Arial" w:cs="Arial"/>
                  <w:color w:val="333333"/>
                  <w:sz w:val="17"/>
                  <w:szCs w:val="17"/>
                  <w:lang w:eastAsia="ru-RU"/>
                </w:rPr>
                <w:t>Mimaki SWJ-320 S2/S4</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6D410545" wp14:editId="727407D2">
                  <wp:extent cx="200025" cy="161925"/>
                  <wp:effectExtent l="0" t="0" r="9525" b="9525"/>
                  <wp:docPr id="10" name="Рисунок 10"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685D08E2" wp14:editId="542AC135">
                  <wp:extent cx="200025" cy="161925"/>
                  <wp:effectExtent l="0" t="0" r="9525" b="9525"/>
                  <wp:docPr id="9" name="Рисунок 9"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6" w:history="1">
              <w:r w:rsidR="002661F0" w:rsidRPr="002661F0">
                <w:rPr>
                  <w:rFonts w:ascii="Arial" w:eastAsia="Times New Roman" w:hAnsi="Arial" w:cs="Arial"/>
                  <w:color w:val="333333"/>
                  <w:sz w:val="17"/>
                  <w:szCs w:val="17"/>
                  <w:lang w:eastAsia="ru-RU"/>
                </w:rPr>
                <w:t>Mimaki JV400-130/160SUV</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0742F8CE" wp14:editId="2F4FB58D">
                  <wp:extent cx="200025" cy="161925"/>
                  <wp:effectExtent l="0" t="0" r="9525" b="9525"/>
                  <wp:docPr id="8" name="Рисунок 8"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1FF4BD56" wp14:editId="0B10614A">
                  <wp:extent cx="200025" cy="161925"/>
                  <wp:effectExtent l="0" t="0" r="9525" b="9525"/>
                  <wp:docPr id="7" name="Рисунок 7"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7" w:history="1">
              <w:r w:rsidR="002661F0" w:rsidRPr="002661F0">
                <w:rPr>
                  <w:rFonts w:ascii="Arial" w:eastAsia="Times New Roman" w:hAnsi="Arial" w:cs="Arial"/>
                  <w:color w:val="333333"/>
                  <w:sz w:val="17"/>
                  <w:szCs w:val="17"/>
                  <w:lang w:eastAsia="ru-RU"/>
                </w:rPr>
                <w:t>Mimaki JV300-130/160</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0E710D95" wp14:editId="2222BB5D">
                  <wp:extent cx="200025" cy="161925"/>
                  <wp:effectExtent l="0" t="0" r="9525" b="9525"/>
                  <wp:docPr id="6" name="Рисунок 6"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297A9509" wp14:editId="5EB4413A">
                  <wp:extent cx="200025" cy="161925"/>
                  <wp:effectExtent l="0" t="0" r="9525" b="9525"/>
                  <wp:docPr id="5" name="Рисунок 5"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8" w:history="1">
              <w:r w:rsidR="002661F0" w:rsidRPr="002661F0">
                <w:rPr>
                  <w:rFonts w:ascii="Arial" w:eastAsia="Times New Roman" w:hAnsi="Arial" w:cs="Arial"/>
                  <w:color w:val="333333"/>
                  <w:sz w:val="17"/>
                  <w:szCs w:val="17"/>
                  <w:lang w:eastAsia="ru-RU"/>
                </w:rPr>
                <w:t>Mimaki CJV300-130/160</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4437286F" wp14:editId="1317066A">
                  <wp:extent cx="200025" cy="161925"/>
                  <wp:effectExtent l="0" t="0" r="9525" b="9525"/>
                  <wp:docPr id="4" name="Рисунок 4"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mart-t.ru/Image/tree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755DCD0C" wp14:editId="2A903C92">
                  <wp:extent cx="200025" cy="161925"/>
                  <wp:effectExtent l="0" t="0" r="9525" b="9525"/>
                  <wp:docPr id="3" name="Рисунок 3"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19" w:history="1">
              <w:r w:rsidR="002661F0" w:rsidRPr="002661F0">
                <w:rPr>
                  <w:rFonts w:ascii="Arial" w:eastAsia="Times New Roman" w:hAnsi="Arial" w:cs="Arial"/>
                  <w:color w:val="333333"/>
                  <w:sz w:val="17"/>
                  <w:szCs w:val="17"/>
                  <w:lang w:eastAsia="ru-RU"/>
                </w:rPr>
                <w:t>Mimaki JV150-130/160</w:t>
              </w:r>
            </w:hyperlink>
          </w:p>
        </w:tc>
      </w:tr>
      <w:tr w:rsidR="002661F0" w:rsidRPr="002661F0" w:rsidTr="0021590E">
        <w:trPr>
          <w:tblCellSpacing w:w="0" w:type="dxa"/>
        </w:trPr>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7A708693" wp14:editId="49E7B7ED">
                  <wp:extent cx="200025" cy="161925"/>
                  <wp:effectExtent l="0" t="0" r="9525" b="9525"/>
                  <wp:docPr id="2" name="Рисунок 2" descr="http://www.smart-t.ru/Image/tre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mart-t.ru/Image/tree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2661F0" w:rsidP="0021590E">
            <w:pPr>
              <w:spacing w:after="0" w:line="240" w:lineRule="atLeast"/>
              <w:jc w:val="both"/>
              <w:rPr>
                <w:rFonts w:ascii="Arial" w:eastAsia="Times New Roman" w:hAnsi="Arial" w:cs="Arial"/>
                <w:color w:val="666666"/>
                <w:sz w:val="18"/>
                <w:szCs w:val="18"/>
                <w:lang w:eastAsia="ru-RU"/>
              </w:rPr>
            </w:pPr>
            <w:r w:rsidRPr="002661F0">
              <w:rPr>
                <w:rFonts w:ascii="Arial" w:eastAsia="Times New Roman" w:hAnsi="Arial" w:cs="Arial"/>
                <w:noProof/>
                <w:color w:val="666666"/>
                <w:sz w:val="18"/>
                <w:szCs w:val="18"/>
                <w:lang w:eastAsia="ru-RU"/>
              </w:rPr>
              <w:drawing>
                <wp:inline distT="0" distB="0" distL="0" distR="0" wp14:anchorId="5987E91F" wp14:editId="4E0724ED">
                  <wp:extent cx="200025" cy="161925"/>
                  <wp:effectExtent l="0" t="0" r="9525" b="9525"/>
                  <wp:docPr id="1" name="Рисунок 1"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mart-t.ru/Image/arrow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vAlign w:val="center"/>
            <w:hideMark/>
          </w:tcPr>
          <w:p w:rsidR="002661F0" w:rsidRPr="002661F0" w:rsidRDefault="00796EEC" w:rsidP="0021590E">
            <w:pPr>
              <w:spacing w:after="0" w:line="240" w:lineRule="atLeast"/>
              <w:jc w:val="both"/>
              <w:rPr>
                <w:rFonts w:ascii="Arial" w:eastAsia="Times New Roman" w:hAnsi="Arial" w:cs="Arial"/>
                <w:color w:val="666666"/>
                <w:sz w:val="18"/>
                <w:szCs w:val="18"/>
                <w:lang w:eastAsia="ru-RU"/>
              </w:rPr>
            </w:pPr>
            <w:hyperlink r:id="rId21" w:history="1">
              <w:r w:rsidR="002661F0" w:rsidRPr="002661F0">
                <w:rPr>
                  <w:rFonts w:ascii="Arial" w:eastAsia="Times New Roman" w:hAnsi="Arial" w:cs="Arial"/>
                  <w:color w:val="333333"/>
                  <w:sz w:val="17"/>
                  <w:szCs w:val="17"/>
                  <w:lang w:eastAsia="ru-RU"/>
                </w:rPr>
                <w:t>Mimaki СJV150-75/107/130/160</w:t>
              </w:r>
            </w:hyperlink>
          </w:p>
        </w:tc>
      </w:tr>
    </w:tbl>
    <w:p w:rsidR="002661F0" w:rsidRPr="002661F0" w:rsidRDefault="005D4A4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val="en-US" w:eastAsia="ru-RU"/>
        </w:rPr>
      </w:pPr>
      <w:r>
        <w:rPr>
          <w:rFonts w:ascii="Arial" w:eastAsia="Times New Roman" w:hAnsi="Arial" w:cs="Arial"/>
          <w:color w:val="666666"/>
          <w:sz w:val="18"/>
          <w:szCs w:val="18"/>
          <w:lang w:eastAsia="ru-RU"/>
        </w:rPr>
        <w:t xml:space="preserve">Новинки </w:t>
      </w:r>
      <w:r>
        <w:rPr>
          <w:rFonts w:ascii="Arial" w:eastAsia="Times New Roman" w:hAnsi="Arial" w:cs="Arial"/>
          <w:color w:val="666666"/>
          <w:sz w:val="18"/>
          <w:szCs w:val="18"/>
          <w:lang w:val="en-US" w:eastAsia="ru-RU"/>
        </w:rPr>
        <w:t>CJV300 / JV150/ CJV150</w:t>
      </w:r>
    </w:p>
    <w:p w:rsidR="002661F0" w:rsidRPr="002661F0" w:rsidRDefault="002661F0" w:rsidP="002661F0">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r w:rsidRPr="002661F0">
        <w:rPr>
          <w:rFonts w:ascii="Arial" w:eastAsia="Times New Roman" w:hAnsi="Arial" w:cs="Arial"/>
          <w:b/>
          <w:bCs/>
          <w:color w:val="993366"/>
          <w:kern w:val="36"/>
          <w:sz w:val="20"/>
          <w:szCs w:val="20"/>
          <w:lang w:eastAsia="ru-RU"/>
        </w:rPr>
        <w:t>Компания</w:t>
      </w:r>
      <w:r w:rsidRPr="002661F0">
        <w:rPr>
          <w:rFonts w:ascii="Arial" w:eastAsia="Times New Roman" w:hAnsi="Arial" w:cs="Arial"/>
          <w:b/>
          <w:bCs/>
          <w:color w:val="993366"/>
          <w:kern w:val="36"/>
          <w:sz w:val="20"/>
          <w:szCs w:val="20"/>
          <w:lang w:val="en-US" w:eastAsia="ru-RU"/>
        </w:rPr>
        <w:t xml:space="preserve"> Mimaki</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Компания</w:t>
      </w:r>
      <w:r w:rsidRPr="002661F0">
        <w:rPr>
          <w:rFonts w:ascii="Arial" w:eastAsia="Times New Roman" w:hAnsi="Arial" w:cs="Arial"/>
          <w:color w:val="666666"/>
          <w:sz w:val="18"/>
          <w:szCs w:val="18"/>
          <w:lang w:val="en-US" w:eastAsia="ru-RU"/>
        </w:rPr>
        <w:t> </w:t>
      </w:r>
      <w:r w:rsidRPr="002661F0">
        <w:rPr>
          <w:rFonts w:ascii="Arial" w:eastAsia="Times New Roman" w:hAnsi="Arial" w:cs="Arial"/>
          <w:b/>
          <w:bCs/>
          <w:color w:val="666666"/>
          <w:sz w:val="18"/>
          <w:szCs w:val="18"/>
          <w:lang w:val="en-US" w:eastAsia="ru-RU"/>
        </w:rPr>
        <w:t xml:space="preserve">Mimaki Engineering Co., Ltd. </w:t>
      </w:r>
      <w:r w:rsidRPr="002661F0">
        <w:rPr>
          <w:rFonts w:ascii="Arial" w:eastAsia="Times New Roman" w:hAnsi="Arial" w:cs="Arial"/>
          <w:b/>
          <w:bCs/>
          <w:color w:val="666666"/>
          <w:sz w:val="18"/>
          <w:szCs w:val="18"/>
          <w:lang w:eastAsia="ru-RU"/>
        </w:rPr>
        <w:t>(Мимаки)</w:t>
      </w:r>
      <w:r w:rsidRPr="002661F0">
        <w:rPr>
          <w:rFonts w:ascii="Arial" w:eastAsia="Times New Roman" w:hAnsi="Arial" w:cs="Arial"/>
          <w:color w:val="666666"/>
          <w:sz w:val="18"/>
          <w:szCs w:val="18"/>
          <w:lang w:eastAsia="ru-RU"/>
        </w:rPr>
        <w:t> основана в августе 1975 года в Нагано (Япония). Компания начала свою деятельность с производства компонентов для кварцевых часов. В 1981 году происходит реорганизация компании, а в 1983 году компания выпускает на рынок свой первый планшетный графопостроитель формата А</w:t>
      </w:r>
      <w:proofErr w:type="gramStart"/>
      <w:r w:rsidRPr="002661F0">
        <w:rPr>
          <w:rFonts w:ascii="Arial" w:eastAsia="Times New Roman" w:hAnsi="Arial" w:cs="Arial"/>
          <w:color w:val="666666"/>
          <w:sz w:val="18"/>
          <w:szCs w:val="18"/>
          <w:lang w:eastAsia="ru-RU"/>
        </w:rPr>
        <w:t>2</w:t>
      </w:r>
      <w:proofErr w:type="gramEnd"/>
      <w:r w:rsidRPr="002661F0">
        <w:rPr>
          <w:rFonts w:ascii="Arial" w:eastAsia="Times New Roman" w:hAnsi="Arial" w:cs="Arial"/>
          <w:color w:val="666666"/>
          <w:sz w:val="18"/>
          <w:szCs w:val="18"/>
          <w:lang w:eastAsia="ru-RU"/>
        </w:rPr>
        <w:t>.</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Компания быстро и остро реагирует на изменения рынка, вступая в новые для себя направления промышленно</w:t>
      </w:r>
      <w:r>
        <w:rPr>
          <w:rFonts w:ascii="Arial" w:eastAsia="Times New Roman" w:hAnsi="Arial" w:cs="Arial"/>
          <w:color w:val="666666"/>
          <w:sz w:val="18"/>
          <w:szCs w:val="18"/>
          <w:lang w:eastAsia="ru-RU"/>
        </w:rPr>
        <w:t>сти – режущие плоттеры, широкофор</w:t>
      </w:r>
      <w:r w:rsidRPr="002661F0">
        <w:rPr>
          <w:rFonts w:ascii="Arial" w:eastAsia="Times New Roman" w:hAnsi="Arial" w:cs="Arial"/>
          <w:color w:val="666666"/>
          <w:sz w:val="18"/>
          <w:szCs w:val="18"/>
          <w:lang w:eastAsia="ru-RU"/>
        </w:rPr>
        <w:t>матные принтеры и т.п.</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В настоящее время компания специализируется на производстве и продаже различных компьютерных устройств и программном обеспечении.</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У компании </w:t>
      </w:r>
      <w:r w:rsidRPr="002661F0">
        <w:rPr>
          <w:rFonts w:ascii="Arial" w:eastAsia="Times New Roman" w:hAnsi="Arial" w:cs="Arial"/>
          <w:b/>
          <w:bCs/>
          <w:color w:val="666666"/>
          <w:sz w:val="18"/>
          <w:szCs w:val="18"/>
          <w:lang w:eastAsia="ru-RU"/>
        </w:rPr>
        <w:t>Mimaki (Мимаки) </w:t>
      </w:r>
      <w:r w:rsidRPr="002661F0">
        <w:rPr>
          <w:rFonts w:ascii="Arial" w:eastAsia="Times New Roman" w:hAnsi="Arial" w:cs="Arial"/>
          <w:color w:val="666666"/>
          <w:sz w:val="18"/>
          <w:szCs w:val="18"/>
          <w:lang w:eastAsia="ru-RU"/>
        </w:rPr>
        <w:t>существует филиальная сеть в Японии и Америке, а также огромная дистрибьюторская сеть. Продукция компании поставляется во многие страны мира.</w:t>
      </w:r>
    </w:p>
    <w:p w:rsidR="002661F0" w:rsidRPr="002661F0" w:rsidRDefault="002661F0" w:rsidP="002661F0">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2661F0">
        <w:rPr>
          <w:rFonts w:ascii="Arial" w:eastAsia="Times New Roman" w:hAnsi="Arial" w:cs="Arial"/>
          <w:color w:val="666666"/>
          <w:sz w:val="18"/>
          <w:szCs w:val="18"/>
          <w:lang w:eastAsia="ru-RU"/>
        </w:rPr>
        <w:t>Официальным представителем </w:t>
      </w:r>
      <w:r w:rsidRPr="002661F0">
        <w:rPr>
          <w:rFonts w:ascii="Arial" w:eastAsia="Times New Roman" w:hAnsi="Arial" w:cs="Arial"/>
          <w:b/>
          <w:bCs/>
          <w:color w:val="666666"/>
          <w:sz w:val="18"/>
          <w:szCs w:val="18"/>
          <w:lang w:eastAsia="ru-RU"/>
        </w:rPr>
        <w:t>Mimaki Engineering Co., Ltd. </w:t>
      </w:r>
      <w:r w:rsidRPr="002661F0">
        <w:rPr>
          <w:rFonts w:ascii="Arial" w:eastAsia="Times New Roman" w:hAnsi="Arial" w:cs="Arial"/>
          <w:color w:val="666666"/>
          <w:sz w:val="18"/>
          <w:szCs w:val="18"/>
          <w:lang w:eastAsia="ru-RU"/>
        </w:rPr>
        <w:t>в России является компания "Смарт-Т" (</w:t>
      </w:r>
      <w:hyperlink r:id="rId22" w:history="1">
        <w:r w:rsidRPr="002661F0">
          <w:rPr>
            <w:rFonts w:ascii="Arial" w:eastAsia="Times New Roman" w:hAnsi="Arial" w:cs="Arial"/>
            <w:color w:val="0000FF"/>
            <w:sz w:val="18"/>
            <w:szCs w:val="18"/>
            <w:u w:val="single"/>
            <w:lang w:eastAsia="ru-RU"/>
          </w:rPr>
          <w:t>www.smart-t.ru</w:t>
        </w:r>
      </w:hyperlink>
      <w:r w:rsidRPr="002661F0">
        <w:rPr>
          <w:rFonts w:ascii="Arial" w:eastAsia="Times New Roman" w:hAnsi="Arial" w:cs="Arial"/>
          <w:color w:val="666666"/>
          <w:sz w:val="18"/>
          <w:szCs w:val="18"/>
          <w:lang w:eastAsia="ru-RU"/>
        </w:rPr>
        <w:t>) </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7"/>
          <w:szCs w:val="27"/>
          <w:lang w:eastAsia="ru-RU"/>
        </w:rPr>
        <w:lastRenderedPageBreak/>
        <w:t>Mimaki JV5</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Плоттер для сольвентной печати</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noProof/>
          <w:color w:val="666666"/>
          <w:sz w:val="18"/>
          <w:szCs w:val="18"/>
          <w:lang w:eastAsia="ru-RU"/>
        </w:rPr>
        <w:drawing>
          <wp:anchor distT="0" distB="0" distL="0" distR="0" simplePos="0" relativeHeight="251638784" behindDoc="0" locked="0" layoutInCell="1" allowOverlap="0">
            <wp:simplePos x="0" y="0"/>
            <wp:positionH relativeFrom="column">
              <wp:align>right</wp:align>
            </wp:positionH>
            <wp:positionV relativeFrom="line">
              <wp:posOffset>0</wp:posOffset>
            </wp:positionV>
            <wp:extent cx="2476500" cy="1809750"/>
            <wp:effectExtent l="0" t="0" r="0" b="0"/>
            <wp:wrapSquare wrapText="bothSides"/>
            <wp:docPr id="32" name="Рисунок 32" descr="Mimaki J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maki JV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CD7">
        <w:rPr>
          <w:rFonts w:ascii="Arial" w:eastAsia="Times New Roman" w:hAnsi="Arial" w:cs="Arial"/>
          <w:color w:val="666666"/>
          <w:sz w:val="18"/>
          <w:szCs w:val="18"/>
          <w:lang w:eastAsia="ru-RU"/>
        </w:rPr>
        <w:t>Сольвентный плоттер</w:t>
      </w:r>
      <w:r w:rsidRPr="003A7CD7">
        <w:rPr>
          <w:rFonts w:ascii="Arial" w:eastAsia="Times New Roman" w:hAnsi="Arial" w:cs="Arial"/>
          <w:b/>
          <w:bCs/>
          <w:color w:val="666666"/>
          <w:sz w:val="18"/>
          <w:szCs w:val="18"/>
          <w:lang w:eastAsia="ru-RU"/>
        </w:rPr>
        <w:t> Mimaki JV5</w:t>
      </w:r>
      <w:r w:rsidRPr="003A7CD7">
        <w:rPr>
          <w:rFonts w:ascii="Arial" w:eastAsia="Times New Roman" w:hAnsi="Arial" w:cs="Arial"/>
          <w:color w:val="666666"/>
          <w:sz w:val="18"/>
          <w:szCs w:val="18"/>
          <w:lang w:eastAsia="ru-RU"/>
        </w:rPr>
        <w:t> является представителем последнего поколения высокоскоростных и высококачественных широкоформатных струйных плоттеров. Серия </w:t>
      </w:r>
      <w:r w:rsidRPr="003A7CD7">
        <w:rPr>
          <w:rFonts w:ascii="Arial" w:eastAsia="Times New Roman" w:hAnsi="Arial" w:cs="Arial"/>
          <w:b/>
          <w:bCs/>
          <w:color w:val="666666"/>
          <w:sz w:val="18"/>
          <w:szCs w:val="18"/>
          <w:lang w:eastAsia="ru-RU"/>
        </w:rPr>
        <w:t>JV5</w:t>
      </w:r>
      <w:r w:rsidRPr="003A7CD7">
        <w:rPr>
          <w:rFonts w:ascii="Arial" w:eastAsia="Times New Roman" w:hAnsi="Arial" w:cs="Arial"/>
          <w:color w:val="666666"/>
          <w:sz w:val="18"/>
          <w:szCs w:val="18"/>
          <w:lang w:eastAsia="ru-RU"/>
        </w:rPr>
        <w:t> со сверхвысокой производительностью (до 40 кв</w:t>
      </w:r>
      <w:proofErr w:type="gramStart"/>
      <w:r w:rsidRPr="003A7CD7">
        <w:rPr>
          <w:rFonts w:ascii="Arial" w:eastAsia="Times New Roman" w:hAnsi="Arial" w:cs="Arial"/>
          <w:color w:val="666666"/>
          <w:sz w:val="18"/>
          <w:szCs w:val="18"/>
          <w:lang w:eastAsia="ru-RU"/>
        </w:rPr>
        <w:t>.м</w:t>
      </w:r>
      <w:proofErr w:type="gramEnd"/>
      <w:r w:rsidRPr="003A7CD7">
        <w:rPr>
          <w:rFonts w:ascii="Arial" w:eastAsia="Times New Roman" w:hAnsi="Arial" w:cs="Arial"/>
          <w:color w:val="666666"/>
          <w:sz w:val="18"/>
          <w:szCs w:val="18"/>
          <w:lang w:eastAsia="ru-RU"/>
        </w:rPr>
        <w:t>/ч) в высококачественном режиме печати 540х1080 dpi (максимальное разрешение - 1440 х 1440 dpi) специально разработана для фотореалистичной печати и графики, просматриваемой с близкого расстояния.</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Печатная система плоттеров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включает в себя 4 печатающих головки, расположенных в шахматном порядке. Повышенное быстродействие и вчетверо увеличенное общее число дюз по сравнению с известной моделью </w:t>
      </w:r>
      <w:r w:rsidRPr="003A7CD7">
        <w:rPr>
          <w:rFonts w:ascii="Arial" w:eastAsia="Times New Roman" w:hAnsi="Arial" w:cs="Arial"/>
          <w:b/>
          <w:bCs/>
          <w:color w:val="666666"/>
          <w:sz w:val="18"/>
          <w:szCs w:val="18"/>
          <w:lang w:eastAsia="ru-RU"/>
        </w:rPr>
        <w:t>Mimaki JV3</w:t>
      </w:r>
      <w:r w:rsidRPr="003A7CD7">
        <w:rPr>
          <w:rFonts w:ascii="Arial" w:eastAsia="Times New Roman" w:hAnsi="Arial" w:cs="Arial"/>
          <w:color w:val="666666"/>
          <w:sz w:val="18"/>
          <w:szCs w:val="18"/>
          <w:lang w:eastAsia="ru-RU"/>
        </w:rPr>
        <w:t> обеспечивает в разы более высокую производительность. </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Сольвентные плоттеры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оборудованы новыми автоматическими функциями:</w:t>
      </w:r>
    </w:p>
    <w:p w:rsidR="003A7CD7" w:rsidRPr="003A7CD7" w:rsidRDefault="003A7CD7" w:rsidP="003A7CD7">
      <w:pPr>
        <w:numPr>
          <w:ilvl w:val="0"/>
          <w:numId w:val="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Автоматическое лазерное обнаружение выхода из строя сопла.</w:t>
      </w:r>
    </w:p>
    <w:p w:rsidR="003A7CD7" w:rsidRPr="003A7CD7" w:rsidRDefault="003A7CD7" w:rsidP="003A7CD7">
      <w:pPr>
        <w:numPr>
          <w:ilvl w:val="0"/>
          <w:numId w:val="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Автоматическая настройка высоты головок.</w:t>
      </w:r>
    </w:p>
    <w:p w:rsidR="003A7CD7" w:rsidRPr="003A7CD7" w:rsidRDefault="003A7CD7" w:rsidP="003A7CD7">
      <w:pPr>
        <w:numPr>
          <w:ilvl w:val="0"/>
          <w:numId w:val="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Автоматическая смена картриджа-источника чернил.</w:t>
      </w:r>
    </w:p>
    <w:p w:rsidR="003A7CD7" w:rsidRPr="003A7CD7" w:rsidRDefault="003A7CD7" w:rsidP="003A7CD7">
      <w:pPr>
        <w:numPr>
          <w:ilvl w:val="0"/>
          <w:numId w:val="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Автоматическое уравновешивание материала.</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Эти автоматические функции дополняют и улучшают эффективность оператора и значительно повышают качество и стабильность печатного процесса. Кроме того, в плоттерах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возможно использование </w:t>
      </w:r>
      <w:r w:rsidRPr="003A7CD7">
        <w:rPr>
          <w:rFonts w:ascii="Arial" w:eastAsia="Times New Roman" w:hAnsi="Arial" w:cs="Arial"/>
          <w:b/>
          <w:bCs/>
          <w:color w:val="666666"/>
          <w:sz w:val="18"/>
          <w:szCs w:val="18"/>
          <w:lang w:eastAsia="ru-RU"/>
        </w:rPr>
        <w:t>двух видов</w:t>
      </w:r>
      <w:r w:rsidRPr="003A7CD7">
        <w:rPr>
          <w:rFonts w:ascii="Arial" w:eastAsia="Times New Roman" w:hAnsi="Arial" w:cs="Arial"/>
          <w:color w:val="666666"/>
          <w:sz w:val="18"/>
          <w:szCs w:val="18"/>
          <w:lang w:eastAsia="ru-RU"/>
        </w:rPr>
        <w:t> оригинальных сольвентных чернил: чернила ES3, которые имеют слабый запах и чернила HS, обеспечивающие высокую стабильность к царапинам и другим внешним воздействиям. Интеллектуальная система нагревательная система включает в себя большого размера постнагрев и внешнюю сушку, позволяющую печатать на высоких скоростях. Механизм натяжения материалов позволяет быстро печатать с любым типом чернил.</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Производительность плоттеров Mimaki JV5</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Ниже представлена таблица производительности плоттеров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в различных режимах печати (кв.м. в час).</w:t>
      </w:r>
    </w:p>
    <w:tbl>
      <w:tblPr>
        <w:tblW w:w="0" w:type="auto"/>
        <w:tblCellMar>
          <w:left w:w="0" w:type="dxa"/>
          <w:right w:w="0" w:type="dxa"/>
        </w:tblCellMar>
        <w:tblLook w:val="04A0" w:firstRow="1" w:lastRow="0" w:firstColumn="1" w:lastColumn="0" w:noHBand="0" w:noVBand="1"/>
      </w:tblPr>
      <w:tblGrid>
        <w:gridCol w:w="1677"/>
        <w:gridCol w:w="1237"/>
        <w:gridCol w:w="1337"/>
        <w:gridCol w:w="1340"/>
      </w:tblGrid>
      <w:tr w:rsidR="003A7CD7" w:rsidRPr="003A7CD7" w:rsidTr="003A7CD7">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Модель</w:t>
            </w:r>
          </w:p>
        </w:tc>
        <w:tc>
          <w:tcPr>
            <w:tcW w:w="0" w:type="auto"/>
            <w:tcBorders>
              <w:top w:val="single" w:sz="8" w:space="0" w:color="000000"/>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540х720 dpi</w:t>
            </w:r>
            <w:r w:rsidRPr="003A7CD7">
              <w:rPr>
                <w:rFonts w:ascii="Arial" w:eastAsia="Times New Roman" w:hAnsi="Arial" w:cs="Arial"/>
                <w:b/>
                <w:bCs/>
                <w:color w:val="666666"/>
                <w:sz w:val="18"/>
                <w:szCs w:val="18"/>
                <w:lang w:eastAsia="ru-RU"/>
              </w:rPr>
              <w:br/>
              <w:t>4 прохода</w:t>
            </w:r>
          </w:p>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val="en-US" w:eastAsia="ru-RU"/>
              </w:rPr>
              <w:t>4 </w:t>
            </w:r>
            <w:r w:rsidRPr="003A7CD7">
              <w:rPr>
                <w:rFonts w:ascii="Arial" w:eastAsia="Times New Roman" w:hAnsi="Arial" w:cs="Arial"/>
                <w:b/>
                <w:bCs/>
                <w:color w:val="666666"/>
                <w:sz w:val="18"/>
                <w:szCs w:val="18"/>
                <w:lang w:eastAsia="ru-RU"/>
              </w:rPr>
              <w:t>цвета</w:t>
            </w:r>
          </w:p>
        </w:tc>
        <w:tc>
          <w:tcPr>
            <w:tcW w:w="0" w:type="auto"/>
            <w:tcBorders>
              <w:top w:val="single" w:sz="8" w:space="0" w:color="000000"/>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540х1080 dpi</w:t>
            </w:r>
            <w:r w:rsidRPr="003A7CD7">
              <w:rPr>
                <w:rFonts w:ascii="Arial" w:eastAsia="Times New Roman" w:hAnsi="Arial" w:cs="Arial"/>
                <w:b/>
                <w:bCs/>
                <w:color w:val="666666"/>
                <w:sz w:val="18"/>
                <w:szCs w:val="18"/>
                <w:lang w:eastAsia="ru-RU"/>
              </w:rPr>
              <w:br/>
              <w:t>6 проходов</w:t>
            </w:r>
          </w:p>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val="en-US" w:eastAsia="ru-RU"/>
              </w:rPr>
              <w:t>4 </w:t>
            </w:r>
            <w:r w:rsidRPr="003A7CD7">
              <w:rPr>
                <w:rFonts w:ascii="Arial" w:eastAsia="Times New Roman" w:hAnsi="Arial" w:cs="Arial"/>
                <w:b/>
                <w:bCs/>
                <w:color w:val="666666"/>
                <w:sz w:val="18"/>
                <w:szCs w:val="18"/>
                <w:lang w:eastAsia="ru-RU"/>
              </w:rPr>
              <w:t>цвета</w:t>
            </w:r>
          </w:p>
        </w:tc>
        <w:tc>
          <w:tcPr>
            <w:tcW w:w="0" w:type="auto"/>
            <w:tcBorders>
              <w:top w:val="single" w:sz="8" w:space="0" w:color="000000"/>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720х1440 dpi</w:t>
            </w:r>
            <w:r w:rsidRPr="003A7CD7">
              <w:rPr>
                <w:rFonts w:ascii="Arial" w:eastAsia="Times New Roman" w:hAnsi="Arial" w:cs="Arial"/>
                <w:b/>
                <w:bCs/>
                <w:color w:val="666666"/>
                <w:sz w:val="18"/>
                <w:szCs w:val="18"/>
                <w:lang w:eastAsia="ru-RU"/>
              </w:rPr>
              <w:br/>
              <w:t>16 проходов</w:t>
            </w:r>
          </w:p>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val="en-US" w:eastAsia="ru-RU"/>
              </w:rPr>
              <w:t>4 </w:t>
            </w:r>
            <w:r w:rsidRPr="003A7CD7">
              <w:rPr>
                <w:rFonts w:ascii="Arial" w:eastAsia="Times New Roman" w:hAnsi="Arial" w:cs="Arial"/>
                <w:b/>
                <w:bCs/>
                <w:color w:val="666666"/>
                <w:sz w:val="18"/>
                <w:szCs w:val="18"/>
                <w:lang w:eastAsia="ru-RU"/>
              </w:rPr>
              <w:t>цвета</w:t>
            </w:r>
          </w:p>
        </w:tc>
      </w:tr>
      <w:tr w:rsidR="003A7CD7" w:rsidRPr="003A7CD7" w:rsidTr="003A7CD7">
        <w:trPr>
          <w:trHeight w:val="378"/>
        </w:trPr>
        <w:tc>
          <w:tcPr>
            <w:tcW w:w="0" w:type="auto"/>
            <w:tcBorders>
              <w:top w:val="outset" w:sz="6" w:space="0" w:color="ECE9D8"/>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uto"/>
              <w:rPr>
                <w:rFonts w:ascii="Times New Roman" w:eastAsia="Times New Roman" w:hAnsi="Times New Roman" w:cs="Times New Roman"/>
                <w:sz w:val="20"/>
                <w:szCs w:val="20"/>
                <w:lang w:eastAsia="ru-RU"/>
              </w:rPr>
            </w:pPr>
          </w:p>
        </w:tc>
      </w:tr>
      <w:tr w:rsidR="003A7CD7" w:rsidRPr="003A7CD7" w:rsidTr="003A7CD7">
        <w:trPr>
          <w:trHeight w:val="357"/>
        </w:trPr>
        <w:tc>
          <w:tcPr>
            <w:tcW w:w="0" w:type="auto"/>
            <w:tcBorders>
              <w:top w:val="outset" w:sz="6" w:space="0" w:color="ECE9D8"/>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Mimaki JV5-160</w:t>
            </w:r>
            <w:r w:rsidRPr="003A7CD7">
              <w:rPr>
                <w:rFonts w:ascii="Arial" w:eastAsia="Times New Roman" w:hAnsi="Arial" w:cs="Arial"/>
                <w:b/>
                <w:bCs/>
                <w:color w:val="666666"/>
                <w:sz w:val="18"/>
                <w:szCs w:val="18"/>
                <w:lang w:val="en-US" w:eastAsia="ru-RU"/>
              </w:rPr>
              <w:t>S</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58</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40</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15</w:t>
            </w:r>
          </w:p>
        </w:tc>
      </w:tr>
      <w:tr w:rsidR="003A7CD7" w:rsidRPr="003A7CD7" w:rsidTr="003A7CD7">
        <w:trPr>
          <w:trHeight w:val="334"/>
        </w:trPr>
        <w:tc>
          <w:tcPr>
            <w:tcW w:w="0" w:type="auto"/>
            <w:tcBorders>
              <w:top w:val="outset" w:sz="6" w:space="0" w:color="ECE9D8"/>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Mimaki JV</w:t>
            </w:r>
            <w:r w:rsidRPr="003A7CD7">
              <w:rPr>
                <w:rFonts w:ascii="Arial" w:eastAsia="Times New Roman" w:hAnsi="Arial" w:cs="Arial"/>
                <w:b/>
                <w:bCs/>
                <w:color w:val="666666"/>
                <w:sz w:val="18"/>
                <w:szCs w:val="18"/>
                <w:lang w:val="en-US" w:eastAsia="ru-RU"/>
              </w:rPr>
              <w:t>5</w:t>
            </w:r>
            <w:r w:rsidRPr="003A7CD7">
              <w:rPr>
                <w:rFonts w:ascii="Arial" w:eastAsia="Times New Roman" w:hAnsi="Arial" w:cs="Arial"/>
                <w:b/>
                <w:bCs/>
                <w:color w:val="666666"/>
                <w:sz w:val="18"/>
                <w:szCs w:val="18"/>
                <w:lang w:eastAsia="ru-RU"/>
              </w:rPr>
              <w:t>-</w:t>
            </w:r>
            <w:r w:rsidRPr="003A7CD7">
              <w:rPr>
                <w:rFonts w:ascii="Arial" w:eastAsia="Times New Roman" w:hAnsi="Arial" w:cs="Arial"/>
                <w:b/>
                <w:bCs/>
                <w:color w:val="666666"/>
                <w:sz w:val="18"/>
                <w:szCs w:val="18"/>
                <w:lang w:val="en-US" w:eastAsia="ru-RU"/>
              </w:rPr>
              <w:t>32</w:t>
            </w:r>
            <w:r w:rsidRPr="003A7CD7">
              <w:rPr>
                <w:rFonts w:ascii="Arial" w:eastAsia="Times New Roman" w:hAnsi="Arial" w:cs="Arial"/>
                <w:b/>
                <w:bCs/>
                <w:color w:val="666666"/>
                <w:sz w:val="18"/>
                <w:szCs w:val="18"/>
                <w:lang w:eastAsia="ru-RU"/>
              </w:rPr>
              <w:t>0</w:t>
            </w:r>
            <w:r w:rsidRPr="003A7CD7">
              <w:rPr>
                <w:rFonts w:ascii="Arial" w:eastAsia="Times New Roman" w:hAnsi="Arial" w:cs="Arial"/>
                <w:b/>
                <w:bCs/>
                <w:color w:val="666666"/>
                <w:sz w:val="18"/>
                <w:szCs w:val="18"/>
                <w:lang w:val="en-US" w:eastAsia="ru-RU"/>
              </w:rPr>
              <w:t>S</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62,1</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44,4</w:t>
            </w:r>
          </w:p>
        </w:tc>
        <w:tc>
          <w:tcPr>
            <w:tcW w:w="0" w:type="auto"/>
            <w:tcBorders>
              <w:top w:val="outset" w:sz="6" w:space="0" w:color="ECE9D8"/>
              <w:left w:val="outset" w:sz="6" w:space="0" w:color="ECE9D8"/>
              <w:bottom w:val="single" w:sz="8" w:space="0" w:color="000000"/>
              <w:right w:val="single" w:sz="8" w:space="0" w:color="000000"/>
            </w:tcBorders>
            <w:shd w:val="clear" w:color="auto" w:fill="auto"/>
            <w:tcMar>
              <w:top w:w="0" w:type="dxa"/>
              <w:left w:w="108" w:type="dxa"/>
              <w:bottom w:w="0" w:type="dxa"/>
              <w:right w:w="108"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13,8</w:t>
            </w:r>
          </w:p>
        </w:tc>
      </w:tr>
    </w:tbl>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Печатная система плоттера Mimaki JV5</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Для печати используются печатающие головки, каждая из которых содержит 1440 дюз (8 рядов по 180 дюз). Четыре головки размером 25 мм установлены в шахматном порядке в четыре ряда, что обеспечивает ширину полосы печати 100 мм. Для обеспечения высокой скорости работы плоттера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используется технология печати с изменяемым объемом капли.</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Функция автоматического обнаружения засорения дюз</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lastRenderedPageBreak/>
        <w:t>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автоматически проверяет состояние дюз после очистки и во время печати. При необходимости 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выполняет очистку или прекращает печать для предотвращения печати брака.</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Функция автоматической регулировки высоты печатающей головки</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автоматически определяет толщину листа носителя и сам регулирует высоту печатающей головки. Для носителей различной толщины печать выполняется с постоянной высотой печатающей головки. Таким образом, достигается оптимальное качество печати.</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Система подачи чернил</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Большое число устанавливаемых в 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картриджей и функция автоматического переключения картриджа-источника чернил обеспечивают максимальную емкость оригинальных чернил для одного цвета 1760 мл (4*440 мл). Это, естественно, позволяют оператору выполнять непрерывную печать в течение длительного времени без необходимости замены картриджей.</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Наборы оригинальных сольвентных чернил</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Оригинальные сольвентные чернила ES3 не имеют раздражающего запаха, характерного для сольвентных чернил. При эксплуатации плоттера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дизайнеры и операторы не испытывают серьезных неприятных ощущений. Чернила ES3 удобны в использовании и являются экологически безопасными</w:t>
      </w:r>
      <w:proofErr w:type="gramStart"/>
      <w:r w:rsidRPr="003A7CD7">
        <w:rPr>
          <w:rFonts w:ascii="Arial" w:eastAsia="Times New Roman" w:hAnsi="Arial" w:cs="Arial"/>
          <w:color w:val="666666"/>
          <w:sz w:val="18"/>
          <w:szCs w:val="18"/>
          <w:lang w:eastAsia="ru-RU"/>
        </w:rPr>
        <w:t>.С</w:t>
      </w:r>
      <w:proofErr w:type="gramEnd"/>
      <w:r w:rsidRPr="003A7CD7">
        <w:rPr>
          <w:rFonts w:ascii="Arial" w:eastAsia="Times New Roman" w:hAnsi="Arial" w:cs="Arial"/>
          <w:color w:val="666666"/>
          <w:sz w:val="18"/>
          <w:szCs w:val="18"/>
          <w:lang w:eastAsia="ru-RU"/>
        </w:rPr>
        <w:t>ольвентные чернила HS лучше других подходят для наружного использования и обеспечивают высокую плотность и износостойкость. Для таких чернил обязательно нужна вытяжная вентиляция, однако они не требуют специального обращения или получения лицензии соответствующих органов на предмет безопасности в отношении отравления органическими сольвентами.</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Наборы альтернативных сольвентных чернил и СНПЧ</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По  желанию Заказчика плоттеры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xml:space="preserve"> комплектуются системой непрерывной подачи чернил (СНПЧ) для использования альтернативных сольвентных чернил. В </w:t>
      </w:r>
      <w:proofErr w:type="gramStart"/>
      <w:r w:rsidRPr="003A7CD7">
        <w:rPr>
          <w:rFonts w:ascii="Arial" w:eastAsia="Times New Roman" w:hAnsi="Arial" w:cs="Arial"/>
          <w:color w:val="666666"/>
          <w:sz w:val="18"/>
          <w:szCs w:val="18"/>
          <w:lang w:eastAsia="ru-RU"/>
        </w:rPr>
        <w:t>качестве</w:t>
      </w:r>
      <w:proofErr w:type="gramEnd"/>
      <w:r w:rsidRPr="003A7CD7">
        <w:rPr>
          <w:rFonts w:ascii="Arial" w:eastAsia="Times New Roman" w:hAnsi="Arial" w:cs="Arial"/>
          <w:color w:val="666666"/>
          <w:sz w:val="18"/>
          <w:szCs w:val="18"/>
          <w:lang w:eastAsia="ru-RU"/>
        </w:rPr>
        <w:t xml:space="preserve"> альтернативных чернил поставляются протестированные экосольвентные чернила "Magestik Plus (JV5)". Цветовая схема печати - CMYK. Полупрозрачные картриджи СНПЧ позволяют эффективно контролировать остаток чернил в системе и при необходимости долить чернила, не останавливая печать. В </w:t>
      </w:r>
      <w:proofErr w:type="gramStart"/>
      <w:r w:rsidRPr="003A7CD7">
        <w:rPr>
          <w:rFonts w:ascii="Arial" w:eastAsia="Times New Roman" w:hAnsi="Arial" w:cs="Arial"/>
          <w:color w:val="666666"/>
          <w:sz w:val="18"/>
          <w:szCs w:val="18"/>
          <w:lang w:eastAsia="ru-RU"/>
        </w:rPr>
        <w:t>комплекте</w:t>
      </w:r>
      <w:proofErr w:type="gramEnd"/>
      <w:r w:rsidRPr="003A7CD7">
        <w:rPr>
          <w:rFonts w:ascii="Arial" w:eastAsia="Times New Roman" w:hAnsi="Arial" w:cs="Arial"/>
          <w:color w:val="666666"/>
          <w:sz w:val="18"/>
          <w:szCs w:val="18"/>
          <w:lang w:eastAsia="ru-RU"/>
        </w:rPr>
        <w:t xml:space="preserve"> с чернилами поставляются высококачественные цветовые профили печати для растрового процессора </w:t>
      </w:r>
      <w:r w:rsidRPr="003A7CD7">
        <w:rPr>
          <w:rFonts w:ascii="Arial" w:eastAsia="Times New Roman" w:hAnsi="Arial" w:cs="Arial"/>
          <w:b/>
          <w:bCs/>
          <w:color w:val="666666"/>
          <w:sz w:val="18"/>
          <w:szCs w:val="18"/>
          <w:lang w:eastAsia="ru-RU"/>
        </w:rPr>
        <w:t>Wasatch SoftRIP</w:t>
      </w:r>
      <w:r w:rsidRPr="003A7CD7">
        <w:rPr>
          <w:rFonts w:ascii="Arial" w:eastAsia="Times New Roman" w:hAnsi="Arial" w:cs="Arial"/>
          <w:color w:val="666666"/>
          <w:sz w:val="18"/>
          <w:szCs w:val="18"/>
          <w:lang w:eastAsia="ru-RU"/>
        </w:rPr>
        <w:t>.</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Наборы оригинальных сублимационных чернил</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Для сублимационной печати по ткани рекомендуется использовать сублимационные чернила Sb51 или Sb52. Основное назначение чернил Sb51 – изготовление различных видов рекламной продукции, Sb52 – спортивной одежды, в том числе профессиональной.</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Наборы альтернативных сублимационных чернил и СНПЧ</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Для использования альтернативных сублимационных чернил плоттеры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 xml:space="preserve">по  желанию Заказчика также могут комплектоваться СНПЧ. В </w:t>
      </w:r>
      <w:proofErr w:type="gramStart"/>
      <w:r w:rsidRPr="003A7CD7">
        <w:rPr>
          <w:rFonts w:ascii="Arial" w:eastAsia="Times New Roman" w:hAnsi="Arial" w:cs="Arial"/>
          <w:color w:val="666666"/>
          <w:sz w:val="18"/>
          <w:szCs w:val="18"/>
          <w:lang w:eastAsia="ru-RU"/>
        </w:rPr>
        <w:t>качестве</w:t>
      </w:r>
      <w:proofErr w:type="gramEnd"/>
      <w:r w:rsidRPr="003A7CD7">
        <w:rPr>
          <w:rFonts w:ascii="Arial" w:eastAsia="Times New Roman" w:hAnsi="Arial" w:cs="Arial"/>
          <w:color w:val="666666"/>
          <w:sz w:val="18"/>
          <w:szCs w:val="18"/>
          <w:lang w:eastAsia="ru-RU"/>
        </w:rPr>
        <w:t xml:space="preserve"> альтернативных чернил поставляются протестированные сублимационные чернила "Huntsman Terasil STI ECO" от известнейшего мирового производителя. Цветовая схема печати - CMYK+Orange+Blue. Полупрозрачные картриджи СНПЧ позволяют контролировать остаток чернил и вовремя пополнять их запас без остановки печати. В </w:t>
      </w:r>
      <w:proofErr w:type="gramStart"/>
      <w:r w:rsidRPr="003A7CD7">
        <w:rPr>
          <w:rFonts w:ascii="Arial" w:eastAsia="Times New Roman" w:hAnsi="Arial" w:cs="Arial"/>
          <w:color w:val="666666"/>
          <w:sz w:val="18"/>
          <w:szCs w:val="18"/>
          <w:lang w:eastAsia="ru-RU"/>
        </w:rPr>
        <w:t>комплекте</w:t>
      </w:r>
      <w:proofErr w:type="gramEnd"/>
      <w:r w:rsidRPr="003A7CD7">
        <w:rPr>
          <w:rFonts w:ascii="Arial" w:eastAsia="Times New Roman" w:hAnsi="Arial" w:cs="Arial"/>
          <w:color w:val="666666"/>
          <w:sz w:val="18"/>
          <w:szCs w:val="18"/>
          <w:lang w:eastAsia="ru-RU"/>
        </w:rPr>
        <w:t xml:space="preserve"> с чернилами поставляются высококачественные цветовые профили печати для растровых процессоров </w:t>
      </w:r>
      <w:r w:rsidRPr="003A7CD7">
        <w:rPr>
          <w:rFonts w:ascii="Arial" w:eastAsia="Times New Roman" w:hAnsi="Arial" w:cs="Arial"/>
          <w:b/>
          <w:bCs/>
          <w:color w:val="666666"/>
          <w:sz w:val="18"/>
          <w:szCs w:val="18"/>
          <w:lang w:eastAsia="ru-RU"/>
        </w:rPr>
        <w:t>Ergosoft PosterPrint </w:t>
      </w:r>
      <w:r w:rsidRPr="003A7CD7">
        <w:rPr>
          <w:rFonts w:ascii="Arial" w:eastAsia="Times New Roman" w:hAnsi="Arial" w:cs="Arial"/>
          <w:color w:val="666666"/>
          <w:sz w:val="18"/>
          <w:szCs w:val="18"/>
          <w:lang w:eastAsia="ru-RU"/>
        </w:rPr>
        <w:t>и </w:t>
      </w:r>
      <w:r w:rsidRPr="003A7CD7">
        <w:rPr>
          <w:rFonts w:ascii="Arial" w:eastAsia="Times New Roman" w:hAnsi="Arial" w:cs="Arial"/>
          <w:b/>
          <w:bCs/>
          <w:color w:val="666666"/>
          <w:sz w:val="18"/>
          <w:szCs w:val="18"/>
          <w:lang w:eastAsia="ru-RU"/>
        </w:rPr>
        <w:t>TexPrint</w:t>
      </w:r>
      <w:r w:rsidRPr="003A7CD7">
        <w:rPr>
          <w:rFonts w:ascii="Arial" w:eastAsia="Times New Roman" w:hAnsi="Arial" w:cs="Arial"/>
          <w:color w:val="666666"/>
          <w:sz w:val="18"/>
          <w:szCs w:val="18"/>
          <w:lang w:eastAsia="ru-RU"/>
        </w:rPr>
        <w:t>.</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Система подогрева носителя</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оснащен тремя на</w:t>
      </w:r>
      <w:r w:rsidR="00796EEC">
        <w:rPr>
          <w:rFonts w:ascii="Arial" w:eastAsia="Times New Roman" w:hAnsi="Arial" w:cs="Arial"/>
          <w:color w:val="666666"/>
          <w:sz w:val="18"/>
          <w:szCs w:val="18"/>
          <w:lang w:eastAsia="ru-RU"/>
        </w:rPr>
        <w:t>гревателями большого размера:</w:t>
      </w:r>
      <w:r w:rsidR="00796EEC">
        <w:rPr>
          <w:rFonts w:ascii="Arial" w:eastAsia="Times New Roman" w:hAnsi="Arial" w:cs="Arial"/>
          <w:color w:val="666666"/>
          <w:sz w:val="18"/>
          <w:szCs w:val="18"/>
          <w:lang w:eastAsia="ru-RU"/>
        </w:rPr>
        <w:br/>
        <w:t>-предварительного</w:t>
      </w:r>
      <w:r w:rsidR="00796EEC">
        <w:rPr>
          <w:rFonts w:ascii="Arial" w:eastAsia="Times New Roman" w:hAnsi="Arial" w:cs="Arial"/>
          <w:color w:val="666666"/>
          <w:sz w:val="18"/>
          <w:szCs w:val="18"/>
          <w:lang w:eastAsia="ru-RU"/>
        </w:rPr>
        <w:br/>
        <w:t>-печатного</w:t>
      </w:r>
      <w:r w:rsidR="00796EEC">
        <w:rPr>
          <w:rFonts w:ascii="Arial" w:eastAsia="Times New Roman" w:hAnsi="Arial" w:cs="Arial"/>
          <w:color w:val="666666"/>
          <w:sz w:val="18"/>
          <w:szCs w:val="18"/>
          <w:lang w:eastAsia="ru-RU"/>
        </w:rPr>
        <w:br/>
        <w:t>-</w:t>
      </w:r>
      <w:r w:rsidRPr="003A7CD7">
        <w:rPr>
          <w:rFonts w:ascii="Arial" w:eastAsia="Times New Roman" w:hAnsi="Arial" w:cs="Arial"/>
          <w:color w:val="666666"/>
          <w:sz w:val="18"/>
          <w:szCs w:val="18"/>
          <w:lang w:eastAsia="ru-RU"/>
        </w:rPr>
        <w:t>постпечатного</w:t>
      </w:r>
      <w:proofErr w:type="gramStart"/>
      <w:r w:rsidRPr="003A7CD7">
        <w:rPr>
          <w:rFonts w:ascii="Arial" w:eastAsia="Times New Roman" w:hAnsi="Arial" w:cs="Arial"/>
          <w:color w:val="666666"/>
          <w:sz w:val="18"/>
          <w:szCs w:val="18"/>
          <w:lang w:eastAsia="ru-RU"/>
        </w:rPr>
        <w:br/>
        <w:t>В</w:t>
      </w:r>
      <w:proofErr w:type="gramEnd"/>
      <w:r w:rsidRPr="003A7CD7">
        <w:rPr>
          <w:rFonts w:ascii="Arial" w:eastAsia="Times New Roman" w:hAnsi="Arial" w:cs="Arial"/>
          <w:color w:val="666666"/>
          <w:sz w:val="18"/>
          <w:szCs w:val="18"/>
          <w:lang w:eastAsia="ru-RU"/>
        </w:rPr>
        <w:t xml:space="preserve">се три нагревателя предназначены для создания оптимального теплового режима печати на различных </w:t>
      </w:r>
      <w:r w:rsidRPr="003A7CD7">
        <w:rPr>
          <w:rFonts w:ascii="Arial" w:eastAsia="Times New Roman" w:hAnsi="Arial" w:cs="Arial"/>
          <w:color w:val="666666"/>
          <w:sz w:val="18"/>
          <w:szCs w:val="18"/>
          <w:lang w:eastAsia="ru-RU"/>
        </w:rPr>
        <w:lastRenderedPageBreak/>
        <w:t>типах носителей. Кроме этого они обеспечивают эффективную сушку отпечатков, предотвращая отмарку при больших скоростях печати.</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Система подачи и подмотки носителя</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Плоттеры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шириной до 1600 мм имеют традиционную пассивную систему подачи и моторизованную систему подмотки. </w:t>
      </w:r>
      <w:r w:rsidRPr="003A7CD7">
        <w:rPr>
          <w:rFonts w:ascii="Arial" w:eastAsia="Times New Roman" w:hAnsi="Arial" w:cs="Arial"/>
          <w:color w:val="666666"/>
          <w:sz w:val="18"/>
          <w:szCs w:val="18"/>
          <w:lang w:eastAsia="ru-RU"/>
        </w:rPr>
        <w:br/>
        <w:t>Плоттеры </w:t>
      </w:r>
      <w:r w:rsidRPr="003A7CD7">
        <w:rPr>
          <w:rFonts w:ascii="Arial" w:eastAsia="Times New Roman" w:hAnsi="Arial" w:cs="Arial"/>
          <w:b/>
          <w:bCs/>
          <w:color w:val="666666"/>
          <w:sz w:val="18"/>
          <w:szCs w:val="18"/>
          <w:lang w:eastAsia="ru-RU"/>
        </w:rPr>
        <w:t>Mimaki JV5-320</w:t>
      </w:r>
      <w:r w:rsidRPr="003A7CD7">
        <w:rPr>
          <w:rFonts w:ascii="Arial" w:eastAsia="Times New Roman" w:hAnsi="Arial" w:cs="Arial"/>
          <w:color w:val="666666"/>
          <w:sz w:val="18"/>
          <w:szCs w:val="18"/>
          <w:lang w:eastAsia="ru-RU"/>
        </w:rPr>
        <w:t> снабжены двумя системами подачи/подмотки:</w:t>
      </w:r>
      <w:r w:rsidRPr="003A7CD7">
        <w:rPr>
          <w:rFonts w:ascii="Arial" w:eastAsia="Times New Roman" w:hAnsi="Arial" w:cs="Arial"/>
          <w:color w:val="666666"/>
          <w:sz w:val="18"/>
          <w:szCs w:val="18"/>
          <w:lang w:eastAsia="ru-RU"/>
        </w:rPr>
        <w:br/>
        <w:t>- Традиционной системой для работы со стандартными носителями шириной до 1600 мм.</w:t>
      </w:r>
      <w:r w:rsidRPr="003A7CD7">
        <w:rPr>
          <w:rFonts w:ascii="Arial" w:eastAsia="Times New Roman" w:hAnsi="Arial" w:cs="Arial"/>
          <w:color w:val="666666"/>
          <w:sz w:val="18"/>
          <w:szCs w:val="18"/>
          <w:lang w:eastAsia="ru-RU"/>
        </w:rPr>
        <w:br/>
        <w:t>- Моторизованной системой подачи /подмотки с грузовыми натяжителями носителя и следящими сервоприводами для работы с широкими носителями и большими рулонами массой до 130 кг.</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Высокоскоростной интерфейс</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Последовательный интерфейс USB 2.0 обеспечивает высокую скорость передачи данных от компьютера и гарантирует отсутствие торможения печати по причине недостатка пропускной способности.</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Сервисные функции</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Система подачи и подмотки носителя обеспечивает эффективное предварительное натяжение носителя, предотвращая его коробление во время и после печати. Ровная намотка на приемную катушку обеспечивает отсутствие складок и заминов носителя после печати. </w:t>
      </w:r>
      <w:r w:rsidRPr="003A7CD7">
        <w:rPr>
          <w:rFonts w:ascii="Arial" w:eastAsia="Times New Roman" w:hAnsi="Arial" w:cs="Arial"/>
          <w:color w:val="666666"/>
          <w:sz w:val="18"/>
          <w:szCs w:val="18"/>
          <w:lang w:eastAsia="ru-RU"/>
        </w:rPr>
        <w:br/>
        <w:t>Плоттер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xml:space="preserve"> регистрирует температуру окружающей среды и управляет нагревателями, </w:t>
      </w:r>
      <w:proofErr w:type="gramStart"/>
      <w:r w:rsidRPr="003A7CD7">
        <w:rPr>
          <w:rFonts w:ascii="Arial" w:eastAsia="Times New Roman" w:hAnsi="Arial" w:cs="Arial"/>
          <w:color w:val="666666"/>
          <w:sz w:val="18"/>
          <w:szCs w:val="18"/>
          <w:lang w:eastAsia="ru-RU"/>
        </w:rPr>
        <w:t>устанав-ливая</w:t>
      </w:r>
      <w:proofErr w:type="gramEnd"/>
      <w:r w:rsidRPr="003A7CD7">
        <w:rPr>
          <w:rFonts w:ascii="Arial" w:eastAsia="Times New Roman" w:hAnsi="Arial" w:cs="Arial"/>
          <w:color w:val="666666"/>
          <w:sz w:val="18"/>
          <w:szCs w:val="18"/>
          <w:lang w:eastAsia="ru-RU"/>
        </w:rPr>
        <w:t xml:space="preserve"> оптимальную температуру для используемого носителя.</w:t>
      </w:r>
      <w:r w:rsidRPr="003A7CD7">
        <w:rPr>
          <w:rFonts w:ascii="Arial" w:eastAsia="Times New Roman" w:hAnsi="Arial" w:cs="Arial"/>
          <w:color w:val="666666"/>
          <w:sz w:val="18"/>
          <w:szCs w:val="18"/>
          <w:lang w:eastAsia="ru-RU"/>
        </w:rPr>
        <w:br/>
        <w:t>Плоттер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оснащен функциями спящего режима и автоматического выключения. Дюзы плоттера не засыхают благодаря технологии автоматической чистки при длительном простое в спящем режиме.</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Простота и удобство технического обслуживания</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Система автоматической парковки печатающих головок избавляет от необходимости их очистки перед выключением плоттера. Очистка дюз плоттера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выполняется автоматически. Поскольку при длительном простое плоттера периодическая очистка дюз выполняется в автоматическом режиме, то при выключении плоттера его необходимо оставлять включенным в электрическую сеть. Плоттер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регистрирует время простоя. При его включении, а также перед началом печати плоттер автоматически выполняет очистку печатающих головок для предотвращения засорения дюз.</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Удобный дисплей и кнопки управления</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Для удобства управления плоттером меню отображается на двух ЖК-дисплеях. Дисплей плоттера </w:t>
      </w:r>
      <w:r w:rsidRPr="003A7CD7">
        <w:rPr>
          <w:rFonts w:ascii="Arial" w:eastAsia="Times New Roman" w:hAnsi="Arial" w:cs="Arial"/>
          <w:b/>
          <w:bCs/>
          <w:color w:val="666666"/>
          <w:sz w:val="18"/>
          <w:szCs w:val="18"/>
          <w:lang w:eastAsia="ru-RU"/>
        </w:rPr>
        <w:t>Mimaki JV5</w:t>
      </w:r>
      <w:r w:rsidRPr="003A7CD7">
        <w:rPr>
          <w:rFonts w:ascii="Arial" w:eastAsia="Times New Roman" w:hAnsi="Arial" w:cs="Arial"/>
          <w:color w:val="666666"/>
          <w:sz w:val="18"/>
          <w:szCs w:val="18"/>
          <w:lang w:eastAsia="ru-RU"/>
        </w:rPr>
        <w:t> имеет подсветку и обеспечивает читаемость информации даже в темных помещениях. Информация на дисплее плоттера может отображаться на семи различных языках, включая английский. Кнопки управления обеспечивают быстрый доступ к различным функциям управления плоттером.</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Проверка параметров печати</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Во время печати на дисплее плоттера </w:t>
      </w:r>
      <w:r w:rsidRPr="003A7CD7">
        <w:rPr>
          <w:rFonts w:ascii="Arial" w:eastAsia="Times New Roman" w:hAnsi="Arial" w:cs="Arial"/>
          <w:b/>
          <w:bCs/>
          <w:color w:val="666666"/>
          <w:sz w:val="18"/>
          <w:szCs w:val="18"/>
          <w:lang w:eastAsia="ru-RU"/>
        </w:rPr>
        <w:t>Mimaki JV5 </w:t>
      </w:r>
      <w:r w:rsidRPr="003A7CD7">
        <w:rPr>
          <w:rFonts w:ascii="Arial" w:eastAsia="Times New Roman" w:hAnsi="Arial" w:cs="Arial"/>
          <w:color w:val="666666"/>
          <w:sz w:val="18"/>
          <w:szCs w:val="18"/>
          <w:lang w:eastAsia="ru-RU"/>
        </w:rPr>
        <w:t>может отображаться длина запечатанного материала. Для проверки параметров плоттера можно вывести их на печать.</w:t>
      </w:r>
    </w:p>
    <w:p w:rsidR="003A7CD7" w:rsidRPr="003A7CD7" w:rsidRDefault="003A7CD7" w:rsidP="003A7CD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3A7CD7">
        <w:rPr>
          <w:rFonts w:ascii="Arial" w:eastAsia="Times New Roman" w:hAnsi="Arial" w:cs="Arial"/>
          <w:b/>
          <w:bCs/>
          <w:color w:val="993366"/>
          <w:kern w:val="36"/>
          <w:sz w:val="20"/>
          <w:szCs w:val="20"/>
          <w:lang w:eastAsia="ru-RU"/>
        </w:rPr>
        <w:t>Индикация остатка оригинальных чернил</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Остаток чернил можно проверять даже во время печати. Это позволяет расходовать их более экономно.</w:t>
      </w:r>
    </w:p>
    <w:p w:rsidR="003A7CD7" w:rsidRPr="003A7CD7" w:rsidRDefault="003A7CD7" w:rsidP="003A7CD7">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666666"/>
          <w:sz w:val="18"/>
          <w:szCs w:val="18"/>
          <w:lang w:eastAsia="ru-RU"/>
        </w:rPr>
        <w:t>Модельный ряд:</w:t>
      </w:r>
      <w:r w:rsidRPr="003A7CD7">
        <w:rPr>
          <w:rFonts w:ascii="Arial" w:eastAsia="Times New Roman" w:hAnsi="Arial" w:cs="Arial"/>
          <w:color w:val="666666"/>
          <w:sz w:val="18"/>
          <w:szCs w:val="18"/>
          <w:lang w:eastAsia="ru-RU"/>
        </w:rPr>
        <w:t> JV5-160S и JV5-320S (модели различаются шириной печати).</w:t>
      </w:r>
    </w:p>
    <w:tbl>
      <w:tblPr>
        <w:tblW w:w="0" w:type="auto"/>
        <w:tblCellSpacing w:w="0" w:type="dxa"/>
        <w:tblBorders>
          <w:top w:val="single" w:sz="8" w:space="0" w:color="333333"/>
          <w:left w:val="single" w:sz="8" w:space="0" w:color="333333"/>
          <w:bottom w:val="single" w:sz="8" w:space="0" w:color="333333"/>
          <w:right w:val="single" w:sz="8" w:space="0" w:color="333333"/>
        </w:tblBorders>
        <w:tblCellMar>
          <w:left w:w="0" w:type="dxa"/>
          <w:right w:w="0" w:type="dxa"/>
        </w:tblCellMar>
        <w:tblLook w:val="04A0" w:firstRow="1" w:lastRow="0" w:firstColumn="1" w:lastColumn="0" w:noHBand="0" w:noVBand="1"/>
        <w:tblDescription w:val=""/>
      </w:tblPr>
      <w:tblGrid>
        <w:gridCol w:w="1999"/>
        <w:gridCol w:w="2364"/>
        <w:gridCol w:w="412"/>
        <w:gridCol w:w="2196"/>
        <w:gridCol w:w="412"/>
        <w:gridCol w:w="2162"/>
      </w:tblGrid>
      <w:tr w:rsidR="003A7CD7" w:rsidRPr="003A7CD7" w:rsidTr="003A7CD7">
        <w:trPr>
          <w:trHeight w:val="600"/>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vAlign w:val="cente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Спецификация</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vAlign w:val="cente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vAlign w:val="cente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JV5-160S</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vAlign w:val="cente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vAlign w:val="cente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JV5-320S</w:t>
            </w:r>
          </w:p>
        </w:tc>
      </w:tr>
      <w:tr w:rsidR="003A7CD7" w:rsidRPr="003A7CD7" w:rsidTr="003A7CD7">
        <w:trPr>
          <w:tblCellSpacing w:w="0" w:type="dxa"/>
        </w:trPr>
        <w:tc>
          <w:tcPr>
            <w:tcW w:w="0" w:type="auto"/>
            <w:vMerge w:val="restart"/>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lastRenderedPageBreak/>
              <w:t>Печатающая система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тип головок</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пьезоэлектрические с изменяемым размером капли</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количество головок</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4 головки в ряд, расположенные в шахматном порядке</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количество сопел в головке</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8 каналов по 180 дюз в каждой головке</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Максимальная ширина печати</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1620 мм</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3250 мм</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Разрешение и режимы печати</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540 х 720 dpi, 540 х 900 dpi, 540 х 1080 dpi,</w:t>
            </w:r>
            <w:r w:rsidRPr="003A7CD7">
              <w:rPr>
                <w:rFonts w:ascii="Arial" w:eastAsia="Times New Roman" w:hAnsi="Arial" w:cs="Arial"/>
                <w:color w:val="19343F"/>
                <w:sz w:val="20"/>
                <w:szCs w:val="20"/>
                <w:lang w:eastAsia="ru-RU"/>
              </w:rPr>
              <w:br/>
              <w:t>720 х 540 dpi, 720 х 720 dpi, 720 х 1080 dpi, 720 х 1440 dpi, 1440 х 1440 dpi</w:t>
            </w:r>
          </w:p>
        </w:tc>
      </w:tr>
      <w:tr w:rsidR="003A7CD7" w:rsidRPr="003A7CD7" w:rsidTr="003A7CD7">
        <w:trPr>
          <w:tblCellSpacing w:w="0" w:type="dxa"/>
        </w:trPr>
        <w:tc>
          <w:tcPr>
            <w:tcW w:w="0" w:type="auto"/>
            <w:vMerge w:val="restart"/>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Чернила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тип</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экосольвентные ES3 и сольвентные HS</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цвета</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CMYK и CMYKLmLc</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объем картриджа</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440 мл *</w:t>
            </w:r>
          </w:p>
        </w:tc>
      </w:tr>
      <w:tr w:rsidR="003A7CD7" w:rsidRPr="003A7CD7" w:rsidTr="003A7CD7">
        <w:trPr>
          <w:tblCellSpacing w:w="0" w:type="dxa"/>
        </w:trPr>
        <w:tc>
          <w:tcPr>
            <w:tcW w:w="0" w:type="auto"/>
            <w:vMerge w:val="restart"/>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Носитель</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максимальная ширина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1630 мм</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3300 мм</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внутренний диаметр гильзы</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50,8 или 76,2 мм</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диаметр рулона</w:t>
            </w:r>
          </w:p>
        </w:tc>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до 200 мм</w:t>
            </w:r>
          </w:p>
        </w:tc>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до 250 мм</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максимальная масса рулона</w:t>
            </w:r>
          </w:p>
        </w:tc>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38 кг</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130 кг</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Интерфейс</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USB 2.0</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Электропитание</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proofErr w:type="gramStart"/>
            <w:r w:rsidRPr="003A7CD7">
              <w:rPr>
                <w:rFonts w:ascii="Arial" w:eastAsia="Times New Roman" w:hAnsi="Arial" w:cs="Arial"/>
                <w:color w:val="19343F"/>
                <w:sz w:val="20"/>
                <w:szCs w:val="20"/>
                <w:lang w:eastAsia="ru-RU"/>
              </w:rPr>
              <w:t>переменное</w:t>
            </w:r>
            <w:proofErr w:type="gramEnd"/>
            <w:r w:rsidRPr="003A7CD7">
              <w:rPr>
                <w:rFonts w:ascii="Arial" w:eastAsia="Times New Roman" w:hAnsi="Arial" w:cs="Arial"/>
                <w:color w:val="19343F"/>
                <w:sz w:val="20"/>
                <w:szCs w:val="20"/>
                <w:lang w:eastAsia="ru-RU"/>
              </w:rPr>
              <w:t xml:space="preserve"> 200-240 В, 50/60 Гц</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Энергопотребление</w:t>
            </w:r>
          </w:p>
        </w:tc>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3600 ВА</w:t>
            </w:r>
          </w:p>
        </w:tc>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7200 ВА</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Масса нетто</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340 кг</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2108 кг</w:t>
            </w:r>
          </w:p>
        </w:tc>
      </w:tr>
      <w:tr w:rsidR="003A7CD7" w:rsidRPr="003A7CD7" w:rsidTr="003A7CD7">
        <w:trPr>
          <w:tblCellSpacing w:w="0" w:type="dxa"/>
        </w:trPr>
        <w:tc>
          <w:tcPr>
            <w:tcW w:w="0" w:type="auto"/>
            <w:vMerge w:val="restart"/>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Габаритные размеры</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ширина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3120 мм</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5170 мм</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глубина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1200 мм</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1610 мм</w:t>
            </w:r>
          </w:p>
        </w:tc>
      </w:tr>
      <w:tr w:rsidR="003A7CD7" w:rsidRPr="003A7CD7" w:rsidTr="003A7CD7">
        <w:trPr>
          <w:tblCellSpacing w:w="0" w:type="dxa"/>
        </w:trPr>
        <w:tc>
          <w:tcPr>
            <w:tcW w:w="0" w:type="auto"/>
            <w:vMerge/>
            <w:tcBorders>
              <w:top w:val="single" w:sz="8" w:space="0" w:color="333333"/>
              <w:left w:val="single" w:sz="8" w:space="0" w:color="333333"/>
              <w:bottom w:val="single" w:sz="8" w:space="0" w:color="333333"/>
              <w:right w:val="single" w:sz="8" w:space="0" w:color="333333"/>
            </w:tcBorders>
            <w:vAlign w:val="cente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высота</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1551 мм</w:t>
            </w: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uto"/>
              <w:rPr>
                <w:rFonts w:ascii="Arial" w:eastAsia="Times New Roman" w:hAnsi="Arial" w:cs="Arial"/>
                <w:color w:val="666666"/>
                <w:sz w:val="18"/>
                <w:szCs w:val="18"/>
                <w:lang w:eastAsia="ru-RU"/>
              </w:rPr>
            </w:pPr>
          </w:p>
        </w:tc>
        <w:tc>
          <w:tcPr>
            <w:tcW w:w="0" w:type="auto"/>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1640 мм</w:t>
            </w:r>
          </w:p>
        </w:tc>
      </w:tr>
      <w:tr w:rsidR="003A7CD7" w:rsidRPr="003A7CD7" w:rsidTr="003A7CD7">
        <w:trPr>
          <w:tblCellSpacing w:w="0" w:type="dxa"/>
        </w:trPr>
        <w:tc>
          <w:tcPr>
            <w:tcW w:w="0" w:type="auto"/>
            <w:gridSpan w:val="2"/>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both"/>
              <w:rPr>
                <w:rFonts w:ascii="Arial" w:eastAsia="Times New Roman" w:hAnsi="Arial" w:cs="Arial"/>
                <w:color w:val="666666"/>
                <w:sz w:val="18"/>
                <w:szCs w:val="18"/>
                <w:lang w:eastAsia="ru-RU"/>
              </w:rPr>
            </w:pPr>
            <w:r w:rsidRPr="003A7CD7">
              <w:rPr>
                <w:rFonts w:ascii="Arial" w:eastAsia="Times New Roman" w:hAnsi="Arial" w:cs="Arial"/>
                <w:b/>
                <w:bCs/>
                <w:color w:val="19343F"/>
                <w:sz w:val="20"/>
                <w:szCs w:val="20"/>
                <w:lang w:eastAsia="ru-RU"/>
              </w:rPr>
              <w:t>Условия эксплуатации</w:t>
            </w:r>
          </w:p>
        </w:tc>
        <w:tc>
          <w:tcPr>
            <w:tcW w:w="0" w:type="auto"/>
            <w:gridSpan w:val="4"/>
            <w:tcBorders>
              <w:top w:val="single" w:sz="8" w:space="0" w:color="333333"/>
              <w:left w:val="single" w:sz="8" w:space="0" w:color="333333"/>
              <w:bottom w:val="single" w:sz="8" w:space="0" w:color="333333"/>
              <w:right w:val="single" w:sz="8" w:space="0" w:color="333333"/>
            </w:tcBorders>
            <w:shd w:val="clear" w:color="auto" w:fill="auto"/>
            <w:tcMar>
              <w:top w:w="75" w:type="dxa"/>
              <w:left w:w="75" w:type="dxa"/>
              <w:bottom w:w="75" w:type="dxa"/>
              <w:right w:w="75" w:type="dxa"/>
            </w:tcMar>
            <w:hideMark/>
          </w:tcPr>
          <w:p w:rsidR="003A7CD7" w:rsidRPr="003A7CD7" w:rsidRDefault="003A7CD7" w:rsidP="003A7CD7">
            <w:pPr>
              <w:spacing w:after="0" w:line="240" w:lineRule="atLeast"/>
              <w:jc w:val="center"/>
              <w:rPr>
                <w:rFonts w:ascii="Arial" w:eastAsia="Times New Roman" w:hAnsi="Arial" w:cs="Arial"/>
                <w:color w:val="666666"/>
                <w:sz w:val="18"/>
                <w:szCs w:val="18"/>
                <w:lang w:eastAsia="ru-RU"/>
              </w:rPr>
            </w:pPr>
            <w:r w:rsidRPr="003A7CD7">
              <w:rPr>
                <w:rFonts w:ascii="Arial" w:eastAsia="Times New Roman" w:hAnsi="Arial" w:cs="Arial"/>
                <w:color w:val="19343F"/>
                <w:sz w:val="20"/>
                <w:szCs w:val="20"/>
                <w:lang w:eastAsia="ru-RU"/>
              </w:rPr>
              <w:t>температура 20-35 С, относит</w:t>
            </w:r>
            <w:proofErr w:type="gramStart"/>
            <w:r w:rsidRPr="003A7CD7">
              <w:rPr>
                <w:rFonts w:ascii="Arial" w:eastAsia="Times New Roman" w:hAnsi="Arial" w:cs="Arial"/>
                <w:color w:val="19343F"/>
                <w:sz w:val="20"/>
                <w:szCs w:val="20"/>
                <w:lang w:eastAsia="ru-RU"/>
              </w:rPr>
              <w:t>.</w:t>
            </w:r>
            <w:proofErr w:type="gramEnd"/>
            <w:r w:rsidRPr="003A7CD7">
              <w:rPr>
                <w:rFonts w:ascii="Arial" w:eastAsia="Times New Roman" w:hAnsi="Arial" w:cs="Arial"/>
                <w:color w:val="19343F"/>
                <w:sz w:val="20"/>
                <w:szCs w:val="20"/>
                <w:lang w:eastAsia="ru-RU"/>
              </w:rPr>
              <w:t xml:space="preserve"> </w:t>
            </w:r>
            <w:proofErr w:type="gramStart"/>
            <w:r w:rsidRPr="003A7CD7">
              <w:rPr>
                <w:rFonts w:ascii="Arial" w:eastAsia="Times New Roman" w:hAnsi="Arial" w:cs="Arial"/>
                <w:color w:val="19343F"/>
                <w:sz w:val="20"/>
                <w:szCs w:val="20"/>
                <w:lang w:eastAsia="ru-RU"/>
              </w:rPr>
              <w:t>в</w:t>
            </w:r>
            <w:proofErr w:type="gramEnd"/>
            <w:r w:rsidRPr="003A7CD7">
              <w:rPr>
                <w:rFonts w:ascii="Arial" w:eastAsia="Times New Roman" w:hAnsi="Arial" w:cs="Arial"/>
                <w:color w:val="19343F"/>
                <w:sz w:val="20"/>
                <w:szCs w:val="20"/>
                <w:lang w:eastAsia="ru-RU"/>
              </w:rPr>
              <w:t>лажность 35-65 %</w:t>
            </w:r>
          </w:p>
        </w:tc>
      </w:tr>
    </w:tbl>
    <w:p w:rsidR="00DA7D72" w:rsidRPr="00796EEC" w:rsidRDefault="003A7CD7" w:rsidP="00796EEC">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3A7CD7">
        <w:rPr>
          <w:rFonts w:ascii="Arial" w:eastAsia="Times New Roman" w:hAnsi="Arial" w:cs="Arial"/>
          <w:color w:val="666666"/>
          <w:sz w:val="18"/>
          <w:szCs w:val="18"/>
          <w:lang w:eastAsia="ru-RU"/>
        </w:rPr>
        <w:t> Плоттер в упакованном виде установлен на металлическом поддоне для обеспечения повышенной жёсткости конструкции, что обуславливает существенное превышение массы брутто над массой нетто.</w:t>
      </w:r>
    </w:p>
    <w:p w:rsidR="003A7CD7" w:rsidRPr="00796EEC" w:rsidRDefault="00796EEC" w:rsidP="00796EEC">
      <w:pPr>
        <w:pStyle w:val="1"/>
        <w:shd w:val="clear" w:color="auto" w:fill="FFFFFF"/>
        <w:spacing w:line="240" w:lineRule="atLeast"/>
        <w:jc w:val="both"/>
        <w:rPr>
          <w:rFonts w:ascii="Arial" w:hAnsi="Arial" w:cs="Arial"/>
          <w:color w:val="993366"/>
          <w:sz w:val="27"/>
          <w:szCs w:val="27"/>
          <w:lang w:val="en-US"/>
        </w:rPr>
      </w:pPr>
      <w:r>
        <w:rPr>
          <w:rFonts w:ascii="Arial" w:hAnsi="Arial" w:cs="Arial"/>
          <w:color w:val="993366"/>
          <w:sz w:val="27"/>
          <w:szCs w:val="27"/>
          <w:lang w:val="en-US"/>
        </w:rPr>
        <w:t>M</w:t>
      </w:r>
      <w:r>
        <w:rPr>
          <w:rFonts w:ascii="Arial" w:hAnsi="Arial" w:cs="Arial"/>
          <w:color w:val="993366"/>
          <w:sz w:val="27"/>
          <w:szCs w:val="27"/>
        </w:rPr>
        <w:t>imaki CJV30</w:t>
      </w:r>
    </w:p>
    <w:p w:rsidR="003A7CD7" w:rsidRPr="00796EEC" w:rsidRDefault="003A7CD7">
      <w:pPr>
        <w:rPr>
          <w:lang w:val="en-US"/>
        </w:rPr>
      </w:pPr>
    </w:p>
    <w:p w:rsidR="003A7CD7" w:rsidRDefault="003A7CD7"/>
    <w:p w:rsidR="00796EEC" w:rsidRDefault="00796EEC" w:rsidP="00796EEC">
      <w:pPr>
        <w:pStyle w:val="1"/>
        <w:shd w:val="clear" w:color="auto" w:fill="FFFFFF"/>
        <w:spacing w:line="240" w:lineRule="atLeast"/>
        <w:jc w:val="both"/>
        <w:rPr>
          <w:rFonts w:ascii="Arial" w:hAnsi="Arial" w:cs="Arial"/>
          <w:color w:val="993366"/>
          <w:sz w:val="27"/>
          <w:szCs w:val="27"/>
          <w:lang w:val="en-US"/>
        </w:rPr>
      </w:pPr>
      <w:r>
        <w:rPr>
          <w:rFonts w:ascii="Arial" w:hAnsi="Arial" w:cs="Arial"/>
          <w:noProof/>
          <w:color w:val="993366"/>
          <w:sz w:val="27"/>
          <w:szCs w:val="27"/>
        </w:rPr>
        <w:drawing>
          <wp:anchor distT="95250" distB="95250" distL="95250" distR="95250" simplePos="0" relativeHeight="251639808" behindDoc="0" locked="0" layoutInCell="1" allowOverlap="0" wp14:anchorId="5D18E8CF" wp14:editId="1FA8289D">
            <wp:simplePos x="0" y="0"/>
            <wp:positionH relativeFrom="column">
              <wp:posOffset>-45085</wp:posOffset>
            </wp:positionH>
            <wp:positionV relativeFrom="line">
              <wp:posOffset>425450</wp:posOffset>
            </wp:positionV>
            <wp:extent cx="3067050" cy="2076450"/>
            <wp:effectExtent l="0" t="0" r="0" b="0"/>
            <wp:wrapSquare wrapText="bothSides"/>
            <wp:docPr id="42" name="Рисунок 42" descr="Плоттер-каттер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ттер-каттер Mimaki CJV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EC" w:rsidRPr="00796EEC" w:rsidRDefault="00796EEC" w:rsidP="00796EEC">
      <w:pPr>
        <w:pStyle w:val="1"/>
        <w:shd w:val="clear" w:color="auto" w:fill="FFFFFF"/>
        <w:spacing w:line="240" w:lineRule="atLeast"/>
        <w:jc w:val="both"/>
        <w:rPr>
          <w:rFonts w:ascii="Arial" w:hAnsi="Arial" w:cs="Arial"/>
          <w:color w:val="993366"/>
          <w:sz w:val="27"/>
          <w:szCs w:val="27"/>
          <w:lang w:val="en-US"/>
        </w:rPr>
      </w:pPr>
    </w:p>
    <w:p w:rsidR="003A7CD7" w:rsidRDefault="003A7CD7" w:rsidP="003A7CD7">
      <w:pPr>
        <w:pStyle w:val="2"/>
        <w:shd w:val="clear" w:color="auto" w:fill="FFFFFF"/>
        <w:spacing w:line="240" w:lineRule="atLeast"/>
        <w:jc w:val="both"/>
        <w:rPr>
          <w:rFonts w:ascii="Arial" w:hAnsi="Arial" w:cs="Arial"/>
          <w:color w:val="666666"/>
          <w:sz w:val="36"/>
          <w:szCs w:val="36"/>
        </w:rPr>
      </w:pPr>
      <w:r>
        <w:rPr>
          <w:rFonts w:ascii="Arial" w:hAnsi="Arial" w:cs="Arial"/>
          <w:color w:val="666666"/>
          <w:sz w:val="24"/>
          <w:szCs w:val="24"/>
        </w:rPr>
        <w:lastRenderedPageBreak/>
        <w:t>Плоттер-каттер Mimaki CJV30 - полноцветная широкоформатная печать и прецизионная контурная резка в одном устройстве!</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Компания Mimaki представляет новую линейку интегрированных решений для широкоформатной струйной печати и контурной резки. Серия плоттер-каттеров Mimaki CJV30 предлагает пользователем невероятно большой выбор и гибкость. От предприятий ритейла и небольших центров цифровой печати до крупных рекламных агенств, изготовителей широкого спектра рекламной продукции и типографий - для каждого найдется наиболее подходящее решение из четырех моделей Mimaki CJV30.</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Плоттер-каттер</w:t>
      </w:r>
      <w:r>
        <w:rPr>
          <w:rStyle w:val="apple-converted-space"/>
          <w:rFonts w:ascii="Arial" w:hAnsi="Arial" w:cs="Arial"/>
          <w:color w:val="666666"/>
          <w:sz w:val="18"/>
          <w:szCs w:val="18"/>
        </w:rPr>
        <w:t> </w:t>
      </w:r>
      <w:r>
        <w:rPr>
          <w:rStyle w:val="a5"/>
          <w:rFonts w:ascii="Arial" w:hAnsi="Arial" w:cs="Arial"/>
          <w:color w:val="666666"/>
          <w:sz w:val="18"/>
          <w:szCs w:val="18"/>
        </w:rPr>
        <w:t>Mimaki CJV30-60</w:t>
      </w:r>
      <w:r>
        <w:rPr>
          <w:rStyle w:val="apple-converted-space"/>
          <w:rFonts w:ascii="Arial" w:hAnsi="Arial" w:cs="Arial"/>
          <w:color w:val="666666"/>
          <w:sz w:val="18"/>
          <w:szCs w:val="18"/>
        </w:rPr>
        <w:t> </w:t>
      </w:r>
      <w:r>
        <w:rPr>
          <w:rFonts w:ascii="Arial" w:hAnsi="Arial" w:cs="Arial"/>
          <w:color w:val="666666"/>
          <w:sz w:val="18"/>
          <w:szCs w:val="18"/>
        </w:rPr>
        <w:t>- это простое и быстрое изготовление малоформатных наклеек, этикеток, стикеров, постеров, воблеров, дисплеев и других POS-материалов  формата до А</w:t>
      </w:r>
      <w:proofErr w:type="gramStart"/>
      <w:r>
        <w:rPr>
          <w:rFonts w:ascii="Arial" w:hAnsi="Arial" w:cs="Arial"/>
          <w:color w:val="666666"/>
          <w:sz w:val="18"/>
          <w:szCs w:val="18"/>
        </w:rPr>
        <w:t>1</w:t>
      </w:r>
      <w:proofErr w:type="gramEnd"/>
      <w:r>
        <w:rPr>
          <w:rFonts w:ascii="Arial" w:hAnsi="Arial" w:cs="Arial"/>
          <w:color w:val="666666"/>
          <w:sz w:val="18"/>
          <w:szCs w:val="18"/>
        </w:rPr>
        <w:t xml:space="preserve"> включительно. При рабочей ширине в 60 см Mimaki CJV30-60 является идеальным инструментом печати и резки начального уровня. Его достоинствами являются </w:t>
      </w:r>
      <w:proofErr w:type="gramStart"/>
      <w:r>
        <w:rPr>
          <w:rFonts w:ascii="Arial" w:hAnsi="Arial" w:cs="Arial"/>
          <w:color w:val="666666"/>
          <w:sz w:val="18"/>
          <w:szCs w:val="18"/>
        </w:rPr>
        <w:t>непревзойденные</w:t>
      </w:r>
      <w:proofErr w:type="gramEnd"/>
      <w:r>
        <w:rPr>
          <w:rFonts w:ascii="Arial" w:hAnsi="Arial" w:cs="Arial"/>
          <w:color w:val="666666"/>
          <w:sz w:val="18"/>
          <w:szCs w:val="18"/>
        </w:rPr>
        <w:t xml:space="preserve"> качество, производительность и эффективность при очень доступной цене.</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Плоттер-каттер</w:t>
      </w:r>
      <w:r>
        <w:rPr>
          <w:rStyle w:val="apple-converted-space"/>
          <w:rFonts w:ascii="Arial" w:hAnsi="Arial" w:cs="Arial"/>
          <w:color w:val="666666"/>
          <w:sz w:val="18"/>
          <w:szCs w:val="18"/>
        </w:rPr>
        <w:t> </w:t>
      </w:r>
      <w:r>
        <w:rPr>
          <w:rStyle w:val="a5"/>
          <w:rFonts w:ascii="Arial" w:hAnsi="Arial" w:cs="Arial"/>
          <w:color w:val="666666"/>
          <w:sz w:val="18"/>
          <w:szCs w:val="18"/>
        </w:rPr>
        <w:t>Mimaki CJV30-100</w:t>
      </w:r>
      <w:r>
        <w:rPr>
          <w:rFonts w:ascii="Arial" w:hAnsi="Arial" w:cs="Arial"/>
          <w:color w:val="666666"/>
          <w:sz w:val="18"/>
          <w:szCs w:val="18"/>
        </w:rPr>
        <w:t> - это простое и быстрое изготовление постеров и POS-материалов формата до А</w:t>
      </w:r>
      <w:proofErr w:type="gramStart"/>
      <w:r>
        <w:rPr>
          <w:rFonts w:ascii="Arial" w:hAnsi="Arial" w:cs="Arial"/>
          <w:color w:val="666666"/>
          <w:sz w:val="18"/>
          <w:szCs w:val="18"/>
        </w:rPr>
        <w:t>0</w:t>
      </w:r>
      <w:proofErr w:type="gramEnd"/>
      <w:r>
        <w:rPr>
          <w:rFonts w:ascii="Arial" w:hAnsi="Arial" w:cs="Arial"/>
          <w:color w:val="666666"/>
          <w:sz w:val="18"/>
          <w:szCs w:val="18"/>
        </w:rPr>
        <w:t>, а также всей продукции для Mimaki CJV30-60. Если ваша продукция по ширине не превышает 100 см, то этот плоттер–катер для Вас.</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Плоттер-каттер</w:t>
      </w:r>
      <w:r>
        <w:rPr>
          <w:rStyle w:val="apple-converted-space"/>
          <w:rFonts w:ascii="Arial" w:hAnsi="Arial" w:cs="Arial"/>
          <w:color w:val="666666"/>
          <w:sz w:val="18"/>
          <w:szCs w:val="18"/>
        </w:rPr>
        <w:t> </w:t>
      </w:r>
      <w:r>
        <w:rPr>
          <w:rStyle w:val="a5"/>
          <w:rFonts w:ascii="Arial" w:hAnsi="Arial" w:cs="Arial"/>
          <w:color w:val="666666"/>
          <w:sz w:val="18"/>
          <w:szCs w:val="18"/>
        </w:rPr>
        <w:t>Mimaki CJV30-130/160 -</w:t>
      </w:r>
      <w:r>
        <w:rPr>
          <w:rFonts w:ascii="Arial" w:hAnsi="Arial" w:cs="Arial"/>
          <w:color w:val="666666"/>
          <w:sz w:val="18"/>
          <w:szCs w:val="18"/>
        </w:rPr>
        <w:t> это плоттер–каттеры для изготовления широкоформатной рекламы и автомобильной графики, и конечно всей продукции для плоттер-каттеров Mimaki CJV30-60/100. Эти две модели представляют собой оптимальное решение для производства широкоформатной городской рекламы высокого качества.  </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5238750" cy="1028700"/>
            <wp:effectExtent l="0" t="0" r="0" b="0"/>
            <wp:docPr id="35" name="Рисунок 35" descr="Линейка плоттер-катеров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инейка плоттер-катеров Mimaki CJV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1028700"/>
                    </a:xfrm>
                    <a:prstGeom prst="rect">
                      <a:avLst/>
                    </a:prstGeom>
                    <a:noFill/>
                    <a:ln>
                      <a:noFill/>
                    </a:ln>
                  </pic:spPr>
                </pic:pic>
              </a:graphicData>
            </a:graphic>
          </wp:inline>
        </w:drawing>
      </w:r>
    </w:p>
    <w:p w:rsidR="003A7CD7" w:rsidRDefault="003A7CD7" w:rsidP="003A7CD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Высокая производительность плоттер-каттера Mimaki CJV30</w:t>
      </w:r>
      <w:r>
        <w:rPr>
          <w:rFonts w:ascii="Arial" w:hAnsi="Arial" w:cs="Arial"/>
          <w:noProof/>
          <w:color w:val="666666"/>
          <w:sz w:val="18"/>
          <w:szCs w:val="18"/>
        </w:rPr>
        <w:drawing>
          <wp:anchor distT="95250" distB="95250" distL="95250" distR="95250" simplePos="0" relativeHeight="251640832" behindDoc="0" locked="0" layoutInCell="1" allowOverlap="0">
            <wp:simplePos x="0" y="0"/>
            <wp:positionH relativeFrom="column">
              <wp:align>right</wp:align>
            </wp:positionH>
            <wp:positionV relativeFrom="line">
              <wp:posOffset>0</wp:posOffset>
            </wp:positionV>
            <wp:extent cx="1514475" cy="1057275"/>
            <wp:effectExtent l="0" t="0" r="9525" b="9525"/>
            <wp:wrapSquare wrapText="bothSides"/>
            <wp:docPr id="41" name="Рисунок 41" descr="Технология трехуровневой переменной кап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ология трехуровневой переменной капл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Максимальная скорость печати плоттер-каттеров Mimaki CJV30 составляет 17,3 кв.м./час. Она достигается в четырехцветной схеме печати (CMYK+CMYK) при разрешении 540х720 dpi в 4 прохода в двунаправленном режиме. В стандартном режиме Mimaki CJV30 может печатать со скоростью 11,4 кв</w:t>
      </w:r>
      <w:proofErr w:type="gramStart"/>
      <w:r>
        <w:rPr>
          <w:rFonts w:ascii="Arial" w:hAnsi="Arial" w:cs="Arial"/>
          <w:color w:val="666666"/>
          <w:sz w:val="18"/>
          <w:szCs w:val="18"/>
        </w:rPr>
        <w:t>.м</w:t>
      </w:r>
      <w:proofErr w:type="gramEnd"/>
      <w:r>
        <w:rPr>
          <w:rFonts w:ascii="Arial" w:hAnsi="Arial" w:cs="Arial"/>
          <w:color w:val="666666"/>
          <w:sz w:val="18"/>
          <w:szCs w:val="18"/>
        </w:rPr>
        <w:t>/час (540x1080 dpi, 4 цвета). Симметричное расположение чернильных каналов в печатной головке надежно обеспечивает создание детализированных изображений с высоким качеством даже при двунаправленной печати. Скорость печати плоттер-каттера в других режимах приведена на иллюстрации.</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5753100" cy="952500"/>
            <wp:effectExtent l="0" t="0" r="0" b="0"/>
            <wp:docPr id="34" name="Рисунок 34" descr="Скорость печати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орость печати Mimaki CJV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rsidR="003A7CD7" w:rsidRDefault="003A7CD7" w:rsidP="003A7CD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Высокое качество отпечатков плоттер-каттера Mimaki CJV30</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Высокая степень детализации и низкая зернистость отпечатков достигается благодаря технологии трехуровневой переменной капли (variable dot). Разрешение при печати - до 1440 dpi. Даже при печати в четырехцветном режиме получаются прекрасные изображения с мягкими переходами между полутонами, лишенные эффекта зернистости.</w:t>
      </w:r>
      <w:r>
        <w:rPr>
          <w:rFonts w:ascii="Arial" w:hAnsi="Arial" w:cs="Arial"/>
          <w:noProof/>
          <w:color w:val="993366"/>
          <w:sz w:val="27"/>
          <w:szCs w:val="27"/>
        </w:rPr>
        <w:drawing>
          <wp:anchor distT="95250" distB="95250" distL="95250" distR="95250" simplePos="0" relativeHeight="251641856" behindDoc="0" locked="0" layoutInCell="1" allowOverlap="0">
            <wp:simplePos x="0" y="0"/>
            <wp:positionH relativeFrom="column">
              <wp:align>right</wp:align>
            </wp:positionH>
            <wp:positionV relativeFrom="line">
              <wp:posOffset>0</wp:posOffset>
            </wp:positionV>
            <wp:extent cx="1905000" cy="1028700"/>
            <wp:effectExtent l="0" t="0" r="0" b="0"/>
            <wp:wrapSquare wrapText="bothSides"/>
            <wp:docPr id="40" name="Рисунок 40" descr="Контурная резка плоттер-каттера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турная резка плоттер-каттера Mimaki CJV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D7" w:rsidRDefault="003A7CD7" w:rsidP="003A7CD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lastRenderedPageBreak/>
        <w:t>Прецизионная контурная резка плоттер-каттера Mimaki CJV30</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 xml:space="preserve">Фотосенсор, </w:t>
      </w:r>
      <w:proofErr w:type="gramStart"/>
      <w:r>
        <w:rPr>
          <w:rFonts w:ascii="Arial" w:hAnsi="Arial" w:cs="Arial"/>
          <w:color w:val="666666"/>
          <w:sz w:val="18"/>
          <w:szCs w:val="18"/>
        </w:rPr>
        <w:t>установленный</w:t>
      </w:r>
      <w:proofErr w:type="gramEnd"/>
      <w:r>
        <w:rPr>
          <w:rFonts w:ascii="Arial" w:hAnsi="Arial" w:cs="Arial"/>
          <w:color w:val="666666"/>
          <w:sz w:val="18"/>
          <w:szCs w:val="18"/>
        </w:rPr>
        <w:t xml:space="preserve"> на режущей головке плоттер-каттера Mimaki CJV30, позволяет считывать оптические регистрационные метки и производить прецизионную контурную резку напечатанных изображений. Даже заламинированные отпечатки вырезаются с высокой точностью и качеством.</w:t>
      </w:r>
    </w:p>
    <w:p w:rsidR="003A7CD7" w:rsidRDefault="003A7CD7" w:rsidP="003A7CD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Полноцветная печать белыми чернилами по прозрачным и цветным носителям</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noProof/>
          <w:color w:val="993366"/>
          <w:sz w:val="27"/>
          <w:szCs w:val="27"/>
        </w:rPr>
        <w:drawing>
          <wp:anchor distT="95250" distB="95250" distL="95250" distR="95250" simplePos="0" relativeHeight="251642880" behindDoc="0" locked="0" layoutInCell="1" allowOverlap="0">
            <wp:simplePos x="0" y="0"/>
            <wp:positionH relativeFrom="column">
              <wp:align>right</wp:align>
            </wp:positionH>
            <wp:positionV relativeFrom="line">
              <wp:posOffset>0</wp:posOffset>
            </wp:positionV>
            <wp:extent cx="2095500" cy="1352550"/>
            <wp:effectExtent l="0" t="0" r="0" b="0"/>
            <wp:wrapSquare wrapText="bothSides"/>
            <wp:docPr id="39" name="Рисунок 39" descr="Печать белыми чернилами на плоттер-каттере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чать белыми чернилами на плоттер-каттере Mimaki CJV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6666"/>
          <w:sz w:val="18"/>
          <w:szCs w:val="18"/>
        </w:rPr>
        <w:t>При использовании белых чернил плоттер–каттеры CJV30 реализуют новую технологию Mimaki «Оверлейной печати белых чернил», которая позволяет печатать белую подложку и цветное изображение в едином цикле без возвратного перемещения носителя. Такая одновременная печать цветными и белыми чернилами делает изображение еще более красочным.</w:t>
      </w:r>
    </w:p>
    <w:p w:rsidR="003A7CD7" w:rsidRDefault="003A7CD7" w:rsidP="003A7CD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Сольвентные чернила для Mimaki CJV30</w:t>
      </w:r>
    </w:p>
    <w:p w:rsidR="003A7CD7" w:rsidRDefault="003A7CD7" w:rsidP="003A7CD7">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Современные сольвентные чернила на основе мелкозернистых дисперсионных пигментов имеют высокую скорость высыхания. Это позволяет начинать резку практически сразу после печати изображения. Разработанные компанией Mimaki чернила SS21 не отслаиваются при резке. Для прозрачных и цветных поверхностей, таких, как оконные витрины, предлагаются белые чернила SS21.</w:t>
      </w:r>
    </w:p>
    <w:p w:rsidR="003A7CD7" w:rsidRDefault="003A7CD7" w:rsidP="003A7CD7">
      <w:pPr>
        <w:pStyle w:val="1"/>
        <w:spacing w:line="240" w:lineRule="atLeast"/>
        <w:rPr>
          <w:rFonts w:ascii="Arial" w:hAnsi="Arial" w:cs="Arial"/>
          <w:color w:val="993366"/>
          <w:sz w:val="27"/>
          <w:szCs w:val="27"/>
          <w:shd w:val="clear" w:color="auto" w:fill="FFFFFF"/>
        </w:rPr>
      </w:pPr>
      <w:r>
        <w:rPr>
          <w:rFonts w:ascii="Arial" w:hAnsi="Arial" w:cs="Arial"/>
          <w:color w:val="993366"/>
          <w:sz w:val="20"/>
          <w:szCs w:val="20"/>
          <w:shd w:val="clear" w:color="auto" w:fill="FFFFFF"/>
        </w:rPr>
        <w:t>Функция автоматического зажима материала</w:t>
      </w:r>
      <w:r>
        <w:rPr>
          <w:rFonts w:ascii="Arial" w:hAnsi="Arial" w:cs="Arial"/>
          <w:noProof/>
          <w:color w:val="666666"/>
          <w:sz w:val="18"/>
          <w:szCs w:val="18"/>
        </w:rPr>
        <w:drawing>
          <wp:anchor distT="95250" distB="95250" distL="95250" distR="95250" simplePos="0" relativeHeight="251643904" behindDoc="0" locked="0" layoutInCell="1" allowOverlap="0">
            <wp:simplePos x="0" y="0"/>
            <wp:positionH relativeFrom="column">
              <wp:align>right</wp:align>
            </wp:positionH>
            <wp:positionV relativeFrom="line">
              <wp:posOffset>0</wp:posOffset>
            </wp:positionV>
            <wp:extent cx="2286000" cy="971550"/>
            <wp:effectExtent l="0" t="0" r="0" b="0"/>
            <wp:wrapSquare wrapText="bothSides"/>
            <wp:docPr id="38" name="Рисунок 38" descr="Активные прижимные ролики плоттер-каттера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ктивные прижимные ролики плоттер-каттера Mimaki CJV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D7"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Функция автоматического зажима материала (Auto Media Clamp Function) позволяет устройству работать автономно без вмешательства оператора с момента начала процесса печати и до завершения резки. Плоттер-каттер Mimaki CJV30 выполняет автоматическую настройку, что обеспечивает точную подачу носителя. Благодаря этому достигается высокое качество финишной обработки, как при печати, так и при резке. Число активных прижимных роликов в режиме резки регулируется программным обеспечением, а их давление автоматически оптимизируется для применяемых носителей. Подъем во время резки всех прижимных роликов за исключением находящихся по краям носителя исключает разрывы и другие дефекты носителя. Одновременно исключается контакт оператора с установленным в устройстве носителем не только при печати и резке, но и при переходе от первой операции ко второй. Носитель сохраняет свое стабильное положения относительно каретки плоттер–каттера, что в конечном итоге повышает качество выполнения всей работы.</w:t>
      </w:r>
    </w:p>
    <w:p w:rsidR="003A7CD7" w:rsidRDefault="003A7CD7" w:rsidP="003A7CD7">
      <w:pPr>
        <w:pStyle w:val="1"/>
        <w:spacing w:line="240" w:lineRule="atLeast"/>
        <w:rPr>
          <w:rFonts w:ascii="Arial" w:hAnsi="Arial" w:cs="Arial"/>
          <w:color w:val="993366"/>
          <w:sz w:val="27"/>
          <w:szCs w:val="27"/>
          <w:shd w:val="clear" w:color="auto" w:fill="FFFFFF"/>
        </w:rPr>
      </w:pPr>
      <w:r>
        <w:rPr>
          <w:rFonts w:ascii="Arial" w:hAnsi="Arial" w:cs="Arial"/>
          <w:color w:val="993366"/>
          <w:sz w:val="20"/>
          <w:szCs w:val="20"/>
          <w:shd w:val="clear" w:color="auto" w:fill="FFFFFF"/>
        </w:rPr>
        <w:t>Непрерывная работа плоттер-каттера благодаря СНПЧ UISS</w:t>
      </w:r>
      <w:r>
        <w:rPr>
          <w:rFonts w:ascii="Arial" w:hAnsi="Arial" w:cs="Arial"/>
          <w:noProof/>
          <w:color w:val="666666"/>
          <w:sz w:val="18"/>
          <w:szCs w:val="18"/>
        </w:rPr>
        <w:drawing>
          <wp:anchor distT="95250" distB="95250" distL="95250" distR="95250" simplePos="0" relativeHeight="251644928" behindDoc="0" locked="0" layoutInCell="1" allowOverlap="0">
            <wp:simplePos x="0" y="0"/>
            <wp:positionH relativeFrom="column">
              <wp:align>right</wp:align>
            </wp:positionH>
            <wp:positionV relativeFrom="line">
              <wp:posOffset>0</wp:posOffset>
            </wp:positionV>
            <wp:extent cx="3467100" cy="1047750"/>
            <wp:effectExtent l="0" t="0" r="0" b="0"/>
            <wp:wrapSquare wrapText="bothSides"/>
            <wp:docPr id="37" name="Рисунок 37" descr="Система непрерывной подачи чернил плоттер-каттера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стема непрерывной подачи чернил плоттер-каттера Mimaki CJV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1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D7"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Система непрерывной подачи чернил (Uninterrupted Ink Supply System) позволяет осуществлять непрерывную работу плоттер-каттера Mimaki CJV30 вплоть до следующего рабочего дня. Когда заканчивается один чернильный картридж, чернила автоматически начинает подавать другой. Чернильные картриджи можно менять в процессе печати. Систему непрерывной подачи чернил UISS можно использовать в 4-х цветном режиме печати.</w:t>
      </w:r>
    </w:p>
    <w:tbl>
      <w:tblPr>
        <w:tblpPr w:leftFromText="180" w:rightFromText="180" w:vertAnchor="text" w:horzAnchor="page" w:tblpX="910" w:tblpY="159"/>
        <w:tblW w:w="10055" w:type="dxa"/>
        <w:tblCellMar>
          <w:left w:w="0" w:type="dxa"/>
          <w:right w:w="0" w:type="dxa"/>
        </w:tblCellMar>
        <w:tblLook w:val="04A0" w:firstRow="1" w:lastRow="0" w:firstColumn="1" w:lastColumn="0" w:noHBand="0" w:noVBand="1"/>
      </w:tblPr>
      <w:tblGrid>
        <w:gridCol w:w="1260"/>
        <w:gridCol w:w="1815"/>
        <w:gridCol w:w="1358"/>
        <w:gridCol w:w="1701"/>
        <w:gridCol w:w="1843"/>
        <w:gridCol w:w="2078"/>
      </w:tblGrid>
      <w:tr w:rsidR="003A7CD7" w:rsidTr="003A7CD7">
        <w:trPr>
          <w:trHeight w:val="255"/>
        </w:trPr>
        <w:tc>
          <w:tcPr>
            <w:tcW w:w="3075" w:type="dxa"/>
            <w:gridSpan w:val="2"/>
            <w:tcBorders>
              <w:top w:val="single" w:sz="8" w:space="0" w:color="333333"/>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Спецификация</w:t>
            </w:r>
          </w:p>
        </w:tc>
        <w:tc>
          <w:tcPr>
            <w:tcW w:w="1358" w:type="dxa"/>
            <w:tcBorders>
              <w:top w:val="single" w:sz="8" w:space="0" w:color="333333"/>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Style w:val="a5"/>
                <w:rFonts w:ascii="Arial CYR" w:hAnsi="Arial CYR" w:cs="Arial CYR"/>
                <w:color w:val="333333"/>
                <w:sz w:val="18"/>
                <w:szCs w:val="18"/>
                <w:lang w:val="en-US"/>
              </w:rPr>
              <w:t>Mimaki CJV</w:t>
            </w:r>
            <w:r>
              <w:rPr>
                <w:rStyle w:val="a5"/>
                <w:rFonts w:ascii="Arial CYR" w:hAnsi="Arial CYR" w:cs="Arial CYR"/>
                <w:color w:val="333333"/>
                <w:sz w:val="18"/>
                <w:szCs w:val="18"/>
              </w:rPr>
              <w:t>30-</w:t>
            </w:r>
            <w:r>
              <w:rPr>
                <w:rStyle w:val="a5"/>
                <w:rFonts w:ascii="Arial CYR" w:hAnsi="Arial CYR" w:cs="Arial CYR"/>
                <w:color w:val="333333"/>
                <w:sz w:val="18"/>
                <w:szCs w:val="18"/>
                <w:lang w:val="en-US"/>
              </w:rPr>
              <w:t>60</w:t>
            </w:r>
          </w:p>
        </w:tc>
        <w:tc>
          <w:tcPr>
            <w:tcW w:w="1701" w:type="dxa"/>
            <w:tcBorders>
              <w:top w:val="single" w:sz="8" w:space="0" w:color="333333"/>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Style w:val="a5"/>
                <w:rFonts w:ascii="Arial CYR" w:hAnsi="Arial CYR" w:cs="Arial CYR"/>
                <w:color w:val="333333"/>
                <w:sz w:val="18"/>
                <w:szCs w:val="18"/>
                <w:lang w:val="en-US"/>
              </w:rPr>
              <w:t>Mimaki CJV</w:t>
            </w:r>
            <w:r>
              <w:rPr>
                <w:rStyle w:val="a5"/>
                <w:rFonts w:ascii="Arial CYR" w:hAnsi="Arial CYR" w:cs="Arial CYR"/>
                <w:color w:val="333333"/>
                <w:sz w:val="18"/>
                <w:szCs w:val="18"/>
              </w:rPr>
              <w:t>30-</w:t>
            </w:r>
            <w:r>
              <w:rPr>
                <w:rStyle w:val="a5"/>
                <w:rFonts w:ascii="Arial CYR" w:hAnsi="Arial CYR" w:cs="Arial CYR"/>
                <w:color w:val="333333"/>
                <w:sz w:val="18"/>
                <w:szCs w:val="18"/>
                <w:lang w:val="en-US"/>
              </w:rPr>
              <w:t>100</w:t>
            </w:r>
          </w:p>
        </w:tc>
        <w:tc>
          <w:tcPr>
            <w:tcW w:w="1843" w:type="dxa"/>
            <w:tcBorders>
              <w:top w:val="single" w:sz="8" w:space="0" w:color="333333"/>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Style w:val="a5"/>
                <w:rFonts w:ascii="Arial CYR" w:hAnsi="Arial CYR" w:cs="Arial CYR"/>
                <w:color w:val="333333"/>
                <w:sz w:val="18"/>
                <w:szCs w:val="18"/>
                <w:lang w:val="en-US"/>
              </w:rPr>
              <w:t>Mimaki CJV</w:t>
            </w:r>
            <w:r>
              <w:rPr>
                <w:rStyle w:val="a5"/>
                <w:rFonts w:ascii="Arial CYR" w:hAnsi="Arial CYR" w:cs="Arial CYR"/>
                <w:color w:val="333333"/>
                <w:sz w:val="18"/>
                <w:szCs w:val="18"/>
              </w:rPr>
              <w:t>30-</w:t>
            </w:r>
            <w:r>
              <w:rPr>
                <w:rStyle w:val="a5"/>
                <w:rFonts w:ascii="Arial CYR" w:hAnsi="Arial CYR" w:cs="Arial CYR"/>
                <w:color w:val="333333"/>
                <w:sz w:val="18"/>
                <w:szCs w:val="18"/>
                <w:lang w:val="en-US"/>
              </w:rPr>
              <w:t>130</w:t>
            </w:r>
          </w:p>
        </w:tc>
        <w:tc>
          <w:tcPr>
            <w:tcW w:w="2078" w:type="dxa"/>
            <w:tcBorders>
              <w:top w:val="single" w:sz="8" w:space="0" w:color="333333"/>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Style w:val="a5"/>
                <w:rFonts w:ascii="Arial CYR" w:hAnsi="Arial CYR" w:cs="Arial CYR"/>
                <w:color w:val="333333"/>
                <w:sz w:val="18"/>
                <w:szCs w:val="18"/>
                <w:lang w:val="en-US"/>
              </w:rPr>
              <w:t>Mimaki CJV</w:t>
            </w:r>
            <w:r>
              <w:rPr>
                <w:rStyle w:val="a5"/>
                <w:rFonts w:ascii="Arial CYR" w:hAnsi="Arial CYR" w:cs="Arial CYR"/>
                <w:color w:val="333333"/>
                <w:sz w:val="18"/>
                <w:szCs w:val="18"/>
              </w:rPr>
              <w:t>30-</w:t>
            </w:r>
            <w:r>
              <w:rPr>
                <w:rStyle w:val="a5"/>
                <w:rFonts w:ascii="Arial CYR" w:hAnsi="Arial CYR" w:cs="Arial CYR"/>
                <w:color w:val="333333"/>
                <w:sz w:val="18"/>
                <w:szCs w:val="18"/>
                <w:lang w:val="en-US"/>
              </w:rPr>
              <w:t>160</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 xml:space="preserve">Максимальная ширина печати и резки, </w:t>
            </w:r>
            <w:proofErr w:type="gramStart"/>
            <w:r>
              <w:rPr>
                <w:rStyle w:val="a5"/>
                <w:rFonts w:ascii="Arial CYR" w:hAnsi="Arial CYR" w:cs="Arial CYR"/>
                <w:color w:val="333333"/>
                <w:sz w:val="18"/>
                <w:szCs w:val="18"/>
              </w:rPr>
              <w:t>мм</w:t>
            </w:r>
            <w:proofErr w:type="gramEnd"/>
          </w:p>
        </w:tc>
        <w:tc>
          <w:tcPr>
            <w:tcW w:w="135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610</w:t>
            </w:r>
          </w:p>
        </w:tc>
        <w:tc>
          <w:tcPr>
            <w:tcW w:w="1701"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1020</w:t>
            </w:r>
          </w:p>
        </w:tc>
        <w:tc>
          <w:tcPr>
            <w:tcW w:w="1843"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1361</w:t>
            </w:r>
          </w:p>
        </w:tc>
        <w:tc>
          <w:tcPr>
            <w:tcW w:w="207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1610</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Разрешение печати</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540 dpi, 720 dpi, 1440 dpi</w:t>
            </w:r>
          </w:p>
        </w:tc>
      </w:tr>
      <w:tr w:rsidR="003A7CD7" w:rsidTr="003A7CD7">
        <w:trPr>
          <w:trHeight w:val="78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lastRenderedPageBreak/>
              <w:t>Режим печати</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Pr="003A7CD7" w:rsidRDefault="003A7CD7" w:rsidP="003A7CD7">
            <w:pPr>
              <w:spacing w:line="240" w:lineRule="atLeast"/>
              <w:jc w:val="center"/>
              <w:rPr>
                <w:rFonts w:ascii="Arial" w:hAnsi="Arial" w:cs="Arial"/>
                <w:color w:val="666666"/>
                <w:sz w:val="18"/>
                <w:szCs w:val="18"/>
                <w:lang w:val="en-US"/>
              </w:rPr>
            </w:pPr>
            <w:r>
              <w:rPr>
                <w:rFonts w:ascii="Arial CYR" w:hAnsi="Arial CYR" w:cs="Arial CYR"/>
                <w:color w:val="333333"/>
                <w:sz w:val="18"/>
                <w:szCs w:val="18"/>
                <w:lang w:val="en-US"/>
              </w:rPr>
              <w:t>540x720 dpi, 540x900 dpi, 540x1080 dpi</w:t>
            </w:r>
          </w:p>
          <w:p w:rsidR="003A7CD7" w:rsidRPr="003A7CD7" w:rsidRDefault="003A7CD7" w:rsidP="003A7CD7">
            <w:pPr>
              <w:spacing w:line="240" w:lineRule="atLeast"/>
              <w:jc w:val="center"/>
              <w:rPr>
                <w:rFonts w:ascii="Arial" w:hAnsi="Arial" w:cs="Arial"/>
                <w:color w:val="666666"/>
                <w:sz w:val="18"/>
                <w:szCs w:val="18"/>
                <w:lang w:val="en-US"/>
              </w:rPr>
            </w:pPr>
            <w:r>
              <w:rPr>
                <w:rFonts w:ascii="Arial CYR" w:hAnsi="Arial CYR" w:cs="Arial CYR"/>
                <w:color w:val="333333"/>
                <w:sz w:val="18"/>
                <w:szCs w:val="18"/>
                <w:lang w:val="en-US"/>
              </w:rPr>
              <w:t>720x540 dpi, 720x720 dpi, 720x1080 dpi, 720x1440 dpi</w:t>
            </w:r>
          </w:p>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1440x1440</w:t>
            </w:r>
            <w:r>
              <w:rPr>
                <w:rStyle w:val="apple-converted-space"/>
                <w:rFonts w:ascii="Arial CYR" w:hAnsi="Arial CYR" w:cs="Arial CYR"/>
                <w:color w:val="333333"/>
                <w:sz w:val="18"/>
                <w:szCs w:val="18"/>
              </w:rPr>
              <w:t> </w:t>
            </w:r>
            <w:r>
              <w:rPr>
                <w:rFonts w:ascii="Arial CYR" w:hAnsi="Arial CYR" w:cs="Arial CYR"/>
                <w:color w:val="333333"/>
                <w:sz w:val="18"/>
                <w:szCs w:val="18"/>
              </w:rPr>
              <w:t>dpi</w:t>
            </w:r>
          </w:p>
        </w:tc>
      </w:tr>
      <w:tr w:rsidR="003A7CD7" w:rsidTr="003A7CD7">
        <w:trPr>
          <w:trHeight w:val="255"/>
        </w:trPr>
        <w:tc>
          <w:tcPr>
            <w:tcW w:w="1260" w:type="dxa"/>
            <w:vMerge w:val="restart"/>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Чернила</w:t>
            </w: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Тип</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Эксклюзивные сольвентные чернила SS21 ink и ES3 ink</w:t>
            </w:r>
          </w:p>
        </w:tc>
      </w:tr>
      <w:tr w:rsidR="003A7CD7" w:rsidTr="003A7CD7">
        <w:trPr>
          <w:trHeight w:val="255"/>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1815" w:type="dxa"/>
            <w:vMerge w:val="restart"/>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Емкость</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4-х цветная схема: 440 мл картридж x 2/цвет, 880 мл/цвет</w:t>
            </w:r>
          </w:p>
        </w:tc>
      </w:tr>
      <w:tr w:rsidR="003A7CD7" w:rsidTr="003A7CD7">
        <w:trPr>
          <w:trHeight w:val="255"/>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0" w:type="auto"/>
            <w:vMerge/>
            <w:tcBorders>
              <w:top w:val="outset" w:sz="6" w:space="0" w:color="ECE9D8"/>
              <w:left w:val="outset" w:sz="6" w:space="0" w:color="ECE9D8"/>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6-ти цветная схема: 440 мл картридж x 1/цвет, 440 мл/цвет</w:t>
            </w:r>
          </w:p>
        </w:tc>
      </w:tr>
      <w:tr w:rsidR="003A7CD7" w:rsidTr="003A7CD7">
        <w:trPr>
          <w:trHeight w:val="255"/>
        </w:trPr>
        <w:tc>
          <w:tcPr>
            <w:tcW w:w="1260" w:type="dxa"/>
            <w:vMerge w:val="restart"/>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Носитель</w:t>
            </w: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 xml:space="preserve">Ширина, </w:t>
            </w:r>
            <w:proofErr w:type="gramStart"/>
            <w:r>
              <w:rPr>
                <w:rFonts w:ascii="Arial CYR" w:hAnsi="Arial CYR" w:cs="Arial CYR"/>
                <w:color w:val="333333"/>
                <w:sz w:val="18"/>
                <w:szCs w:val="18"/>
              </w:rPr>
              <w:t>мм</w:t>
            </w:r>
            <w:proofErr w:type="gramEnd"/>
          </w:p>
        </w:tc>
        <w:tc>
          <w:tcPr>
            <w:tcW w:w="135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620</w:t>
            </w:r>
          </w:p>
        </w:tc>
        <w:tc>
          <w:tcPr>
            <w:tcW w:w="1701"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1030</w:t>
            </w:r>
          </w:p>
        </w:tc>
        <w:tc>
          <w:tcPr>
            <w:tcW w:w="1843"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1371</w:t>
            </w:r>
          </w:p>
        </w:tc>
        <w:tc>
          <w:tcPr>
            <w:tcW w:w="207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1620</w:t>
            </w:r>
          </w:p>
        </w:tc>
      </w:tr>
      <w:tr w:rsidR="003A7CD7" w:rsidTr="003A7CD7">
        <w:trPr>
          <w:trHeight w:val="255"/>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 xml:space="preserve">Толщина, </w:t>
            </w:r>
            <w:proofErr w:type="gramStart"/>
            <w:r>
              <w:rPr>
                <w:rFonts w:ascii="Arial CYR" w:hAnsi="Arial CYR" w:cs="Arial CYR"/>
                <w:color w:val="333333"/>
                <w:sz w:val="18"/>
                <w:szCs w:val="18"/>
              </w:rPr>
              <w:t>мм</w:t>
            </w:r>
            <w:proofErr w:type="gramEnd"/>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не более 1,0</w:t>
            </w:r>
          </w:p>
        </w:tc>
      </w:tr>
      <w:tr w:rsidR="003A7CD7" w:rsidTr="003A7CD7">
        <w:trPr>
          <w:trHeight w:val="255"/>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 xml:space="preserve">Масса рулона, </w:t>
            </w:r>
            <w:proofErr w:type="gramStart"/>
            <w:r>
              <w:rPr>
                <w:rFonts w:ascii="Arial CYR" w:hAnsi="Arial CYR" w:cs="Arial CYR"/>
                <w:color w:val="333333"/>
                <w:sz w:val="18"/>
                <w:szCs w:val="18"/>
              </w:rPr>
              <w:t>кг</w:t>
            </w:r>
            <w:proofErr w:type="gramEnd"/>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не более 25</w:t>
            </w:r>
          </w:p>
        </w:tc>
      </w:tr>
      <w:tr w:rsidR="003A7CD7" w:rsidTr="003A7CD7">
        <w:trPr>
          <w:trHeight w:val="255"/>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 xml:space="preserve">Диаметр рулона, </w:t>
            </w:r>
            <w:proofErr w:type="gramStart"/>
            <w:r>
              <w:rPr>
                <w:rFonts w:ascii="Arial CYR" w:hAnsi="Arial CYR" w:cs="Arial CYR"/>
                <w:color w:val="333333"/>
                <w:sz w:val="18"/>
                <w:szCs w:val="18"/>
              </w:rPr>
              <w:t>мм</w:t>
            </w:r>
            <w:proofErr w:type="gramEnd"/>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180 (гильза 51 или 76)</w:t>
            </w:r>
          </w:p>
        </w:tc>
      </w:tr>
      <w:tr w:rsidR="003A7CD7" w:rsidTr="003A7CD7">
        <w:trPr>
          <w:trHeight w:val="510"/>
        </w:trPr>
        <w:tc>
          <w:tcPr>
            <w:tcW w:w="0" w:type="auto"/>
            <w:vMerge/>
            <w:tcBorders>
              <w:top w:val="outset" w:sz="6" w:space="0" w:color="ECE9D8"/>
              <w:left w:val="single" w:sz="8" w:space="0" w:color="333333"/>
              <w:bottom w:val="single" w:sz="8" w:space="0" w:color="333333"/>
              <w:right w:val="single" w:sz="8" w:space="0" w:color="333333"/>
            </w:tcBorders>
            <w:vAlign w:val="center"/>
            <w:hideMark/>
          </w:tcPr>
          <w:p w:rsidR="003A7CD7" w:rsidRDefault="003A7CD7" w:rsidP="003A7CD7">
            <w:pPr>
              <w:spacing w:beforeAutospacing="1" w:afterAutospacing="1" w:line="240" w:lineRule="atLeast"/>
              <w:jc w:val="both"/>
              <w:rPr>
                <w:rFonts w:ascii="Arial" w:hAnsi="Arial" w:cs="Arial"/>
                <w:color w:val="666666"/>
                <w:sz w:val="18"/>
                <w:szCs w:val="18"/>
              </w:rPr>
            </w:pPr>
          </w:p>
        </w:tc>
        <w:tc>
          <w:tcPr>
            <w:tcW w:w="1815"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Fonts w:ascii="Arial CYR" w:hAnsi="Arial CYR" w:cs="Arial CYR"/>
                <w:color w:val="333333"/>
                <w:sz w:val="18"/>
                <w:szCs w:val="18"/>
              </w:rPr>
              <w:t xml:space="preserve">Максимальная скорость резки, </w:t>
            </w:r>
            <w:proofErr w:type="gramStart"/>
            <w:r>
              <w:rPr>
                <w:rFonts w:ascii="Arial CYR" w:hAnsi="Arial CYR" w:cs="Arial CYR"/>
                <w:color w:val="333333"/>
                <w:sz w:val="18"/>
                <w:szCs w:val="18"/>
              </w:rPr>
              <w:t>см</w:t>
            </w:r>
            <w:proofErr w:type="gramEnd"/>
            <w:r>
              <w:rPr>
                <w:rFonts w:ascii="Arial CYR" w:hAnsi="Arial CYR" w:cs="Arial CYR"/>
                <w:color w:val="333333"/>
                <w:sz w:val="18"/>
                <w:szCs w:val="18"/>
              </w:rPr>
              <w:t>/сек</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30 по оси, 45 под углом 45 градусов</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 xml:space="preserve">Усилие нажима при резке, </w:t>
            </w:r>
            <w:proofErr w:type="gramStart"/>
            <w:r>
              <w:rPr>
                <w:rStyle w:val="a5"/>
                <w:rFonts w:ascii="Arial CYR" w:hAnsi="Arial CYR" w:cs="Arial CYR"/>
                <w:color w:val="333333"/>
                <w:sz w:val="18"/>
                <w:szCs w:val="18"/>
              </w:rPr>
              <w:t>г</w:t>
            </w:r>
            <w:proofErr w:type="gramEnd"/>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10-350</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Применяемые инструменты</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 xml:space="preserve">Флюгерный нож, </w:t>
            </w:r>
            <w:proofErr w:type="gramStart"/>
            <w:r>
              <w:rPr>
                <w:rFonts w:ascii="Arial CYR" w:hAnsi="Arial CYR" w:cs="Arial CYR"/>
                <w:color w:val="333333"/>
                <w:sz w:val="18"/>
                <w:szCs w:val="18"/>
              </w:rPr>
              <w:t>шариковая</w:t>
            </w:r>
            <w:proofErr w:type="gramEnd"/>
            <w:r>
              <w:rPr>
                <w:rFonts w:ascii="Arial CYR" w:hAnsi="Arial CYR" w:cs="Arial CYR"/>
                <w:color w:val="333333"/>
                <w:sz w:val="18"/>
                <w:szCs w:val="18"/>
              </w:rPr>
              <w:t xml:space="preserve"> ручки</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Обрезка носителя</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Обрезка носителя ножом на головке</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Подогревательносителя</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Преднагреватель, нагреватель печати, постнагреватель</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Подмотка</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Рулонная подмотка, внешняя и внутренняя на выбор</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Язык управления</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MRL-III , MGL-IIc2</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Интерфейс</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USB 2.0</w:t>
            </w:r>
          </w:p>
        </w:tc>
      </w:tr>
      <w:tr w:rsidR="003A7CD7" w:rsidRPr="00796EEC"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Стандарты</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Pr="003A7CD7" w:rsidRDefault="003A7CD7" w:rsidP="003A7CD7">
            <w:pPr>
              <w:spacing w:line="240" w:lineRule="atLeast"/>
              <w:jc w:val="center"/>
              <w:rPr>
                <w:rFonts w:ascii="Arial" w:hAnsi="Arial" w:cs="Arial"/>
                <w:color w:val="666666"/>
                <w:sz w:val="18"/>
                <w:szCs w:val="18"/>
                <w:lang w:val="en-US"/>
              </w:rPr>
            </w:pPr>
            <w:r>
              <w:rPr>
                <w:rFonts w:ascii="Arial CYR" w:hAnsi="Arial CYR" w:cs="Arial CYR"/>
                <w:color w:val="333333"/>
                <w:sz w:val="18"/>
                <w:szCs w:val="18"/>
                <w:lang w:val="en-US"/>
              </w:rPr>
              <w:t>VCCI class A, FCC class A, UL60950, CE Marking (EMC directive, low voltage directive), </w:t>
            </w:r>
            <w:r>
              <w:rPr>
                <w:rStyle w:val="apple-converted-space"/>
                <w:rFonts w:ascii="Arial CYR" w:hAnsi="Arial CYR" w:cs="Arial CYR"/>
                <w:color w:val="333333"/>
                <w:sz w:val="18"/>
                <w:szCs w:val="18"/>
                <w:lang w:val="en-US"/>
              </w:rPr>
              <w:t> </w:t>
            </w:r>
            <w:r>
              <w:rPr>
                <w:rFonts w:ascii="Arial CYR" w:hAnsi="Arial CYR" w:cs="Arial CYR"/>
                <w:color w:val="333333"/>
                <w:sz w:val="18"/>
                <w:szCs w:val="18"/>
                <w:lang w:val="en-US"/>
              </w:rPr>
              <w:t>CB report</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Энергопотребление</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lang w:val="en-US"/>
              </w:rPr>
              <w:t>AC</w:t>
            </w:r>
            <w:r>
              <w:rPr>
                <w:rStyle w:val="apple-converted-space"/>
                <w:rFonts w:ascii="Arial CYR" w:hAnsi="Arial CYR" w:cs="Arial CYR"/>
                <w:color w:val="333333"/>
                <w:sz w:val="18"/>
                <w:szCs w:val="18"/>
              </w:rPr>
              <w:t> </w:t>
            </w:r>
            <w:r>
              <w:rPr>
                <w:rFonts w:ascii="Arial CYR" w:hAnsi="Arial CYR" w:cs="Arial CYR"/>
                <w:color w:val="333333"/>
                <w:sz w:val="18"/>
                <w:szCs w:val="18"/>
              </w:rPr>
              <w:t>100В~240В, не более 1380 ВА</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Параметры окружающей среды</w:t>
            </w:r>
          </w:p>
        </w:tc>
        <w:tc>
          <w:tcPr>
            <w:tcW w:w="6980" w:type="dxa"/>
            <w:gridSpan w:val="4"/>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Температура 20°C~35°C, относительная влажность 35~65%</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 xml:space="preserve">Габаритные размеры, </w:t>
            </w:r>
            <w:proofErr w:type="gramStart"/>
            <w:r>
              <w:rPr>
                <w:rStyle w:val="a5"/>
                <w:rFonts w:ascii="Arial CYR" w:hAnsi="Arial CYR" w:cs="Arial CYR"/>
                <w:color w:val="333333"/>
                <w:sz w:val="18"/>
                <w:szCs w:val="18"/>
              </w:rPr>
              <w:t>мм</w:t>
            </w:r>
            <w:proofErr w:type="gramEnd"/>
          </w:p>
        </w:tc>
        <w:tc>
          <w:tcPr>
            <w:tcW w:w="135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1524 x 739 x 1424</w:t>
            </w:r>
          </w:p>
        </w:tc>
        <w:tc>
          <w:tcPr>
            <w:tcW w:w="1701"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1934 x 739 x 1424</w:t>
            </w:r>
          </w:p>
        </w:tc>
        <w:tc>
          <w:tcPr>
            <w:tcW w:w="1843"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2289 x 739 x 1424</w:t>
            </w:r>
          </w:p>
        </w:tc>
        <w:tc>
          <w:tcPr>
            <w:tcW w:w="207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2538 x 739 x 1424</w:t>
            </w:r>
          </w:p>
        </w:tc>
      </w:tr>
      <w:tr w:rsidR="003A7CD7" w:rsidTr="003A7CD7">
        <w:trPr>
          <w:trHeight w:val="255"/>
        </w:trPr>
        <w:tc>
          <w:tcPr>
            <w:tcW w:w="3075"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3A7CD7" w:rsidRDefault="003A7CD7" w:rsidP="003A7CD7">
            <w:pPr>
              <w:spacing w:line="240" w:lineRule="atLeast"/>
              <w:jc w:val="both"/>
              <w:rPr>
                <w:rFonts w:ascii="Arial" w:hAnsi="Arial" w:cs="Arial"/>
                <w:color w:val="666666"/>
                <w:sz w:val="18"/>
                <w:szCs w:val="18"/>
              </w:rPr>
            </w:pPr>
            <w:r>
              <w:rPr>
                <w:rStyle w:val="a5"/>
                <w:rFonts w:ascii="Arial CYR" w:hAnsi="Arial CYR" w:cs="Arial CYR"/>
                <w:color w:val="333333"/>
                <w:sz w:val="18"/>
                <w:szCs w:val="18"/>
              </w:rPr>
              <w:t xml:space="preserve">Масса нетто, </w:t>
            </w:r>
            <w:proofErr w:type="gramStart"/>
            <w:r>
              <w:rPr>
                <w:rStyle w:val="a5"/>
                <w:rFonts w:ascii="Arial CYR" w:hAnsi="Arial CYR" w:cs="Arial CYR"/>
                <w:color w:val="333333"/>
                <w:sz w:val="18"/>
                <w:szCs w:val="18"/>
              </w:rPr>
              <w:t>кг</w:t>
            </w:r>
            <w:proofErr w:type="gramEnd"/>
          </w:p>
        </w:tc>
        <w:tc>
          <w:tcPr>
            <w:tcW w:w="135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128</w:t>
            </w:r>
          </w:p>
        </w:tc>
        <w:tc>
          <w:tcPr>
            <w:tcW w:w="1701"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156</w:t>
            </w:r>
          </w:p>
        </w:tc>
        <w:tc>
          <w:tcPr>
            <w:tcW w:w="1843"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174</w:t>
            </w:r>
          </w:p>
        </w:tc>
        <w:tc>
          <w:tcPr>
            <w:tcW w:w="2078" w:type="dxa"/>
            <w:tcBorders>
              <w:top w:val="outset" w:sz="6" w:space="0" w:color="ECE9D8"/>
              <w:left w:val="outset" w:sz="6" w:space="0" w:color="ECE9D8"/>
              <w:bottom w:val="single" w:sz="8" w:space="0" w:color="333333"/>
              <w:right w:val="single" w:sz="8" w:space="0" w:color="333333"/>
            </w:tcBorders>
            <w:shd w:val="clear" w:color="auto" w:fill="auto"/>
            <w:noWrap/>
            <w:tcMar>
              <w:top w:w="0" w:type="dxa"/>
              <w:left w:w="108" w:type="dxa"/>
              <w:bottom w:w="0" w:type="dxa"/>
              <w:right w:w="108" w:type="dxa"/>
            </w:tcMar>
            <w:vAlign w:val="center"/>
            <w:hideMark/>
          </w:tcPr>
          <w:p w:rsidR="003A7CD7" w:rsidRDefault="003A7CD7" w:rsidP="003A7CD7">
            <w:pPr>
              <w:spacing w:line="240" w:lineRule="atLeast"/>
              <w:jc w:val="center"/>
              <w:rPr>
                <w:rFonts w:ascii="Arial" w:hAnsi="Arial" w:cs="Arial"/>
                <w:color w:val="666666"/>
                <w:sz w:val="18"/>
                <w:szCs w:val="18"/>
              </w:rPr>
            </w:pPr>
            <w:r>
              <w:rPr>
                <w:rFonts w:ascii="Arial CYR" w:hAnsi="Arial CYR" w:cs="Arial CYR"/>
                <w:color w:val="333333"/>
                <w:sz w:val="18"/>
                <w:szCs w:val="18"/>
              </w:rPr>
              <w:t>191</w:t>
            </w:r>
          </w:p>
        </w:tc>
      </w:tr>
    </w:tbl>
    <w:p w:rsidR="00796EEC" w:rsidRDefault="00796EEC" w:rsidP="003A7CD7">
      <w:pPr>
        <w:pStyle w:val="1"/>
        <w:spacing w:line="240" w:lineRule="atLeast"/>
        <w:rPr>
          <w:rFonts w:ascii="Arial" w:hAnsi="Arial" w:cs="Arial"/>
          <w:color w:val="993366"/>
          <w:sz w:val="20"/>
          <w:szCs w:val="20"/>
          <w:shd w:val="clear" w:color="auto" w:fill="FFFFFF"/>
          <w:lang w:val="en-US"/>
        </w:rPr>
      </w:pPr>
    </w:p>
    <w:p w:rsidR="003A7CD7" w:rsidRDefault="003A7CD7" w:rsidP="003A7CD7">
      <w:pPr>
        <w:pStyle w:val="1"/>
        <w:spacing w:line="240" w:lineRule="atLeast"/>
        <w:rPr>
          <w:rFonts w:ascii="Arial" w:hAnsi="Arial" w:cs="Arial"/>
          <w:color w:val="993366"/>
          <w:sz w:val="27"/>
          <w:szCs w:val="27"/>
          <w:shd w:val="clear" w:color="auto" w:fill="FFFFFF"/>
        </w:rPr>
      </w:pPr>
      <w:r>
        <w:rPr>
          <w:rFonts w:ascii="Arial" w:hAnsi="Arial" w:cs="Arial"/>
          <w:color w:val="993366"/>
          <w:sz w:val="20"/>
          <w:szCs w:val="20"/>
          <w:shd w:val="clear" w:color="auto" w:fill="FFFFFF"/>
        </w:rPr>
        <w:t>Комплект программного обеспечения для плоттер-каттера Mimaki CJV30</w:t>
      </w:r>
    </w:p>
    <w:p w:rsidR="003A7CD7" w:rsidRPr="00E27350"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noProof/>
          <w:color w:val="993366"/>
          <w:sz w:val="27"/>
          <w:szCs w:val="27"/>
        </w:rPr>
        <w:drawing>
          <wp:anchor distT="95250" distB="95250" distL="95250" distR="95250" simplePos="0" relativeHeight="251645952" behindDoc="0" locked="0" layoutInCell="1" allowOverlap="0">
            <wp:simplePos x="0" y="0"/>
            <wp:positionH relativeFrom="column">
              <wp:align>right</wp:align>
            </wp:positionH>
            <wp:positionV relativeFrom="line">
              <wp:posOffset>0</wp:posOffset>
            </wp:positionV>
            <wp:extent cx="1714500" cy="1409700"/>
            <wp:effectExtent l="0" t="0" r="0" b="0"/>
            <wp:wrapSquare wrapText="bothSides"/>
            <wp:docPr id="36" name="Рисунок 36" descr="Программное обеспечение плоттер-каттера Mimaki CJV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граммное обеспечение плоттер-каттера Mimaki CJV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6666"/>
          <w:sz w:val="18"/>
          <w:szCs w:val="18"/>
          <w:shd w:val="clear" w:color="auto" w:fill="FFFFFF"/>
        </w:rPr>
        <w:t xml:space="preserve">В стандартный комплект поставки плоттер-каттера Mimaki CJV30 входят растровый процессор (RIP) </w:t>
      </w:r>
      <w:r>
        <w:rPr>
          <w:rFonts w:ascii="Arial" w:hAnsi="Arial" w:cs="Arial"/>
          <w:color w:val="666666"/>
          <w:sz w:val="18"/>
          <w:szCs w:val="18"/>
          <w:shd w:val="clear" w:color="auto" w:fill="FFFFFF"/>
          <w:lang w:val="en-US"/>
        </w:rPr>
        <w:t>RasterLink</w:t>
      </w:r>
      <w:r w:rsidRPr="003A7CD7">
        <w:rPr>
          <w:rFonts w:ascii="Arial" w:hAnsi="Arial" w:cs="Arial"/>
          <w:color w:val="666666"/>
          <w:sz w:val="18"/>
          <w:szCs w:val="18"/>
          <w:shd w:val="clear" w:color="auto" w:fill="FFFFFF"/>
        </w:rPr>
        <w:t xml:space="preserve"> 5</w:t>
      </w:r>
      <w:r>
        <w:rPr>
          <w:rFonts w:ascii="Arial" w:hAnsi="Arial" w:cs="Arial"/>
          <w:color w:val="666666"/>
          <w:sz w:val="18"/>
          <w:szCs w:val="18"/>
          <w:shd w:val="clear" w:color="auto" w:fill="FFFFFF"/>
          <w:lang w:val="en-US"/>
        </w:rPr>
        <w:t>SG</w:t>
      </w:r>
      <w:r>
        <w:rPr>
          <w:rFonts w:ascii="Arial" w:hAnsi="Arial" w:cs="Arial"/>
          <w:color w:val="666666"/>
          <w:sz w:val="18"/>
          <w:szCs w:val="18"/>
          <w:shd w:val="clear" w:color="auto" w:fill="FFFFFF"/>
        </w:rPr>
        <w:t> и программное обеспечение для резки</w:t>
      </w:r>
      <w:r w:rsidRPr="003A7CD7">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lang w:val="en-US"/>
        </w:rPr>
        <w:t>FineCut</w:t>
      </w:r>
      <w:r w:rsidRPr="003A7CD7">
        <w:rPr>
          <w:rFonts w:ascii="Arial" w:hAnsi="Arial" w:cs="Arial"/>
          <w:color w:val="666666"/>
          <w:sz w:val="18"/>
          <w:szCs w:val="18"/>
          <w:shd w:val="clear" w:color="auto" w:fill="FFFFFF"/>
        </w:rPr>
        <w:t xml:space="preserve">8, </w:t>
      </w:r>
      <w:r>
        <w:rPr>
          <w:rFonts w:ascii="Arial" w:hAnsi="Arial" w:cs="Arial"/>
          <w:color w:val="666666"/>
          <w:sz w:val="18"/>
          <w:szCs w:val="18"/>
          <w:shd w:val="clear" w:color="auto" w:fill="FFFFFF"/>
          <w:lang w:val="en-US"/>
        </w:rPr>
        <w:t>Simple</w:t>
      </w:r>
      <w:r w:rsidRPr="003A7CD7">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lang w:val="en-US"/>
        </w:rPr>
        <w:t>Studio</w:t>
      </w:r>
      <w:r>
        <w:rPr>
          <w:rFonts w:ascii="Arial" w:hAnsi="Arial" w:cs="Arial"/>
          <w:color w:val="666666"/>
          <w:sz w:val="18"/>
          <w:szCs w:val="18"/>
          <w:shd w:val="clear" w:color="auto" w:fill="FFFFFF"/>
        </w:rPr>
        <w:t xml:space="preserve">. </w:t>
      </w:r>
      <w:r w:rsidR="00E27350">
        <w:rPr>
          <w:rFonts w:ascii="Arial" w:hAnsi="Arial" w:cs="Arial"/>
          <w:color w:val="666666"/>
          <w:sz w:val="18"/>
          <w:szCs w:val="18"/>
          <w:shd w:val="clear" w:color="auto" w:fill="FFFFFF"/>
          <w:lang w:val="en-US"/>
        </w:rPr>
        <w:t xml:space="preserve">* </w:t>
      </w:r>
      <w:r w:rsidR="00E27350">
        <w:rPr>
          <w:rFonts w:ascii="Arial" w:hAnsi="Arial" w:cs="Arial"/>
          <w:color w:val="666666"/>
          <w:sz w:val="18"/>
          <w:szCs w:val="18"/>
          <w:shd w:val="clear" w:color="auto" w:fill="FFFFFF"/>
        </w:rPr>
        <w:t>обновляется постоянно.</w:t>
      </w:r>
    </w:p>
    <w:p w:rsidR="003A7CD7"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Данный комплект ПО полностью удовлетворяет всем профессиональным требованиям при решении самого широкого круга задач и отличается простотой в использовании </w:t>
      </w:r>
      <w:proofErr w:type="gramStart"/>
      <w:r>
        <w:rPr>
          <w:rFonts w:ascii="Arial" w:hAnsi="Arial" w:cs="Arial"/>
          <w:color w:val="666666"/>
          <w:sz w:val="18"/>
          <w:szCs w:val="18"/>
          <w:shd w:val="clear" w:color="auto" w:fill="FFFFFF"/>
        </w:rPr>
        <w:t>при</w:t>
      </w:r>
      <w:proofErr w:type="gramEnd"/>
      <w:r>
        <w:rPr>
          <w:rFonts w:ascii="Arial" w:hAnsi="Arial" w:cs="Arial"/>
          <w:color w:val="666666"/>
          <w:sz w:val="18"/>
          <w:szCs w:val="18"/>
          <w:shd w:val="clear" w:color="auto" w:fill="FFFFFF"/>
        </w:rPr>
        <w:t xml:space="preserve"> </w:t>
      </w:r>
      <w:proofErr w:type="gramStart"/>
      <w:r>
        <w:rPr>
          <w:rFonts w:ascii="Arial" w:hAnsi="Arial" w:cs="Arial"/>
          <w:color w:val="666666"/>
          <w:sz w:val="18"/>
          <w:szCs w:val="18"/>
          <w:shd w:val="clear" w:color="auto" w:fill="FFFFFF"/>
        </w:rPr>
        <w:t>подготовки</w:t>
      </w:r>
      <w:proofErr w:type="gramEnd"/>
      <w:r>
        <w:rPr>
          <w:rFonts w:ascii="Arial" w:hAnsi="Arial" w:cs="Arial"/>
          <w:color w:val="666666"/>
          <w:sz w:val="18"/>
          <w:szCs w:val="18"/>
          <w:shd w:val="clear" w:color="auto" w:fill="FFFFFF"/>
        </w:rPr>
        <w:t xml:space="preserve"> данных для печати и резки. </w:t>
      </w:r>
    </w:p>
    <w:p w:rsidR="003A7CD7"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lastRenderedPageBreak/>
        <w:t>  </w:t>
      </w:r>
      <w:r>
        <w:rPr>
          <w:rFonts w:ascii="Arial" w:hAnsi="Arial" w:cs="Arial"/>
          <w:noProof/>
          <w:color w:val="666666"/>
          <w:sz w:val="18"/>
          <w:szCs w:val="18"/>
          <w:shd w:val="clear" w:color="auto" w:fill="FFFFFF"/>
        </w:rPr>
        <w:drawing>
          <wp:inline distT="0" distB="0" distL="0" distR="0">
            <wp:extent cx="3543300" cy="1085850"/>
            <wp:effectExtent l="0" t="0" r="0" b="0"/>
            <wp:docPr id="33" name="Рисунок 33" descr="Полноцветная печать белыми чернилами по прозрачным и цветным носите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лноцветная печать белыми чернилами по прозрачным и цветным носителя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085850"/>
                    </a:xfrm>
                    <a:prstGeom prst="rect">
                      <a:avLst/>
                    </a:prstGeom>
                    <a:noFill/>
                    <a:ln>
                      <a:noFill/>
                    </a:ln>
                  </pic:spPr>
                </pic:pic>
              </a:graphicData>
            </a:graphic>
          </wp:inline>
        </w:drawing>
      </w:r>
    </w:p>
    <w:p w:rsidR="003A7CD7" w:rsidRDefault="003A7CD7" w:rsidP="003A7CD7">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 Компания "СМАРТ-Т" поставляет с плоттерами систему непрерывной подачи чернил (СНПЧ), исключающую необходимость применения одноразовых картриджей.</w:t>
      </w:r>
    </w:p>
    <w:p w:rsidR="0059447B" w:rsidRPr="00796EEC" w:rsidRDefault="003A7CD7" w:rsidP="00796EEC">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Плоттер в упакованном виде размещён на массивном деревянном поддоне для обеспечения жёсткости конструкции.</w:t>
      </w:r>
    </w:p>
    <w:p w:rsidR="0059447B" w:rsidRDefault="0059447B"/>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t>Сольвентный плоттер суперширокого формата Mimaki JV34-260</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Уникальное сочетание сверхширокого формата, интерьерного качества печати и доступной цены!</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Основанный на модели </w:t>
      </w:r>
      <w:hyperlink r:id="rId34" w:history="1">
        <w:r w:rsidRPr="0059447B">
          <w:rPr>
            <w:rFonts w:ascii="Arial" w:eastAsia="Times New Roman" w:hAnsi="Arial" w:cs="Arial"/>
            <w:b/>
            <w:bCs/>
            <w:color w:val="993366"/>
            <w:sz w:val="18"/>
            <w:szCs w:val="18"/>
            <w:lang w:eastAsia="ru-RU"/>
          </w:rPr>
          <w:t>Mimaki JV33</w:t>
        </w:r>
      </w:hyperlink>
      <w:r w:rsidRPr="0059447B">
        <w:rPr>
          <w:rFonts w:ascii="Arial" w:eastAsia="Times New Roman" w:hAnsi="Arial" w:cs="Arial"/>
          <w:color w:val="666666"/>
          <w:sz w:val="18"/>
          <w:szCs w:val="18"/>
          <w:lang w:eastAsia="ru-RU"/>
        </w:rPr>
        <w:t>, новейший плоттер Мимаки суперширокого формата имеет ширину печати 2,6 м и позволяет печатать со значительно </w:t>
      </w:r>
      <w:r w:rsidRPr="0059447B">
        <w:rPr>
          <w:rFonts w:ascii="Arial" w:eastAsia="Times New Roman" w:hAnsi="Arial" w:cs="Arial"/>
          <w:b/>
          <w:bCs/>
          <w:color w:val="666666"/>
          <w:sz w:val="18"/>
          <w:szCs w:val="18"/>
          <w:lang w:eastAsia="ru-RU"/>
        </w:rPr>
        <w:t>большей</w:t>
      </w:r>
      <w:r w:rsidRPr="0059447B">
        <w:rPr>
          <w:rFonts w:ascii="Arial" w:eastAsia="Times New Roman" w:hAnsi="Arial" w:cs="Arial"/>
          <w:color w:val="666666"/>
          <w:sz w:val="18"/>
          <w:szCs w:val="18"/>
          <w:lang w:eastAsia="ru-RU"/>
        </w:rPr>
        <w:t> скоростью. Тем самым плоттер </w:t>
      </w: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xml:space="preserve"> становится очень привлекательным для клиентов, которым кроме качества также очень важна и скорость печати. </w:t>
      </w:r>
      <w:proofErr w:type="gramStart"/>
      <w:r w:rsidRPr="0059447B">
        <w:rPr>
          <w:rFonts w:ascii="Arial" w:eastAsia="Times New Roman" w:hAnsi="Arial" w:cs="Arial"/>
          <w:color w:val="666666"/>
          <w:sz w:val="18"/>
          <w:szCs w:val="18"/>
          <w:lang w:eastAsia="ru-RU"/>
        </w:rPr>
        <w:t>Выпущенный</w:t>
      </w:r>
      <w:proofErr w:type="gramEnd"/>
      <w:r w:rsidRPr="0059447B">
        <w:rPr>
          <w:rFonts w:ascii="Arial" w:eastAsia="Times New Roman" w:hAnsi="Arial" w:cs="Arial"/>
          <w:color w:val="666666"/>
          <w:sz w:val="18"/>
          <w:szCs w:val="18"/>
          <w:lang w:eastAsia="ru-RU"/>
        </w:rPr>
        <w:t xml:space="preserve"> в 2011 году </w:t>
      </w: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воплотил в себя все самые последнии технологии </w:t>
      </w:r>
      <w:r w:rsidRPr="0059447B">
        <w:rPr>
          <w:rFonts w:ascii="Arial" w:eastAsia="Times New Roman" w:hAnsi="Arial" w:cs="Arial"/>
          <w:b/>
          <w:bCs/>
          <w:color w:val="666666"/>
          <w:sz w:val="18"/>
          <w:szCs w:val="18"/>
          <w:lang w:eastAsia="ru-RU"/>
        </w:rPr>
        <w:t>Mimaki</w:t>
      </w:r>
      <w:r w:rsidRPr="0059447B">
        <w:rPr>
          <w:rFonts w:ascii="Arial" w:eastAsia="Times New Roman" w:hAnsi="Arial" w:cs="Arial"/>
          <w:color w:val="666666"/>
          <w:sz w:val="18"/>
          <w:szCs w:val="18"/>
          <w:lang w:eastAsia="ru-RU"/>
        </w:rPr>
        <w:t>.</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5524500" cy="2286000"/>
            <wp:effectExtent l="0" t="0" r="0" b="0"/>
            <wp:docPr id="44" name="Рисунок 44" descr="Mimaki JV3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imaki JV34-2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 это не только один из самых производительных универсальных супершироких плоттеров, к тому же он имеет очень конкурентоспособную цену. Высокая скорость печати плоттера </w:t>
      </w: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(до 30 м</w:t>
      </w:r>
      <w:proofErr w:type="gramStart"/>
      <w:r w:rsidRPr="0059447B">
        <w:rPr>
          <w:rFonts w:ascii="Arial" w:eastAsia="Times New Roman" w:hAnsi="Arial" w:cs="Arial"/>
          <w:color w:val="666666"/>
          <w:sz w:val="18"/>
          <w:szCs w:val="18"/>
          <w:vertAlign w:val="superscript"/>
          <w:lang w:eastAsia="ru-RU"/>
        </w:rPr>
        <w:t>2</w:t>
      </w:r>
      <w:proofErr w:type="gramEnd"/>
      <w:r w:rsidRPr="0059447B">
        <w:rPr>
          <w:rFonts w:ascii="Arial" w:eastAsia="Times New Roman" w:hAnsi="Arial" w:cs="Arial"/>
          <w:color w:val="666666"/>
          <w:sz w:val="18"/>
          <w:szCs w:val="18"/>
          <w:lang w:eastAsia="ru-RU"/>
        </w:rPr>
        <w:t>/ч) в сочетании с другими передовыми характеристиками делает эту модель наиболее привлекательной в плане инвестиций в своем классе.</w:t>
      </w:r>
      <w:r w:rsidRPr="0059447B">
        <w:rPr>
          <w:rFonts w:ascii="Arial" w:eastAsia="Times New Roman" w:hAnsi="Arial" w:cs="Arial"/>
          <w:noProof/>
          <w:color w:val="666666"/>
          <w:sz w:val="18"/>
          <w:szCs w:val="18"/>
          <w:lang w:eastAsia="ru-RU"/>
        </w:rPr>
        <w:drawing>
          <wp:anchor distT="0" distB="0" distL="95250" distR="95250" simplePos="0" relativeHeight="251646976" behindDoc="0" locked="0" layoutInCell="1" allowOverlap="0">
            <wp:simplePos x="0" y="0"/>
            <wp:positionH relativeFrom="column">
              <wp:align>right</wp:align>
            </wp:positionH>
            <wp:positionV relativeFrom="line">
              <wp:posOffset>0</wp:posOffset>
            </wp:positionV>
            <wp:extent cx="1905000" cy="3124200"/>
            <wp:effectExtent l="0" t="0" r="0" b="0"/>
            <wp:wrapSquare wrapText="bothSides"/>
            <wp:docPr id="46" name="Рисунок 46" descr="Характеристики Mimaki J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арактеристики Mimaki JV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 xml:space="preserve">Mimaki JV34-260 </w:t>
      </w:r>
      <w:proofErr w:type="gramStart"/>
      <w:r w:rsidRPr="0059447B">
        <w:rPr>
          <w:rFonts w:ascii="Arial" w:eastAsia="Times New Roman" w:hAnsi="Arial" w:cs="Arial"/>
          <w:b/>
          <w:bCs/>
          <w:color w:val="993366"/>
          <w:kern w:val="36"/>
          <w:sz w:val="20"/>
          <w:szCs w:val="20"/>
          <w:lang w:eastAsia="ru-RU"/>
        </w:rPr>
        <w:t>предназначен</w:t>
      </w:r>
      <w:proofErr w:type="gramEnd"/>
      <w:r w:rsidRPr="0059447B">
        <w:rPr>
          <w:rFonts w:ascii="Arial" w:eastAsia="Times New Roman" w:hAnsi="Arial" w:cs="Arial"/>
          <w:b/>
          <w:bCs/>
          <w:color w:val="993366"/>
          <w:kern w:val="36"/>
          <w:sz w:val="20"/>
          <w:szCs w:val="20"/>
          <w:lang w:eastAsia="ru-RU"/>
        </w:rPr>
        <w:t xml:space="preserve"> для самых различных типов печати - водными, сольвентными или сублимационными чернилами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Рынок печатной продукции характеризуется различием требований к интерьерной и наружной печати. Новый плоттер </w:t>
      </w:r>
      <w:r w:rsidRPr="0059447B">
        <w:rPr>
          <w:rFonts w:ascii="Arial" w:eastAsia="Times New Roman" w:hAnsi="Arial" w:cs="Arial"/>
          <w:b/>
          <w:bCs/>
          <w:color w:val="666666"/>
          <w:sz w:val="18"/>
          <w:szCs w:val="18"/>
          <w:lang w:eastAsia="ru-RU"/>
        </w:rPr>
        <w:t>Mimaki JV34</w:t>
      </w:r>
      <w:r w:rsidRPr="0059447B">
        <w:rPr>
          <w:rFonts w:ascii="Arial" w:eastAsia="Times New Roman" w:hAnsi="Arial" w:cs="Arial"/>
          <w:color w:val="666666"/>
          <w:sz w:val="18"/>
          <w:szCs w:val="18"/>
          <w:lang w:eastAsia="ru-RU"/>
        </w:rPr>
        <w:t xml:space="preserve"> способен удовлетворить сразу все потребности. Будь то баннеры, флаги или другие материалы, новый суперширокий плоттер позволяет производителям печатной продукции изготавливать продукцию самого </w:t>
      </w:r>
      <w:r w:rsidRPr="0059447B">
        <w:rPr>
          <w:rFonts w:ascii="Arial" w:eastAsia="Times New Roman" w:hAnsi="Arial" w:cs="Arial"/>
          <w:color w:val="666666"/>
          <w:sz w:val="18"/>
          <w:szCs w:val="18"/>
          <w:lang w:eastAsia="ru-RU"/>
        </w:rPr>
        <w:lastRenderedPageBreak/>
        <w:t>высокого качества </w:t>
      </w:r>
      <w:r w:rsidRPr="0059447B">
        <w:rPr>
          <w:rFonts w:ascii="Arial" w:eastAsia="Times New Roman" w:hAnsi="Arial" w:cs="Arial"/>
          <w:b/>
          <w:bCs/>
          <w:color w:val="666666"/>
          <w:sz w:val="18"/>
          <w:szCs w:val="18"/>
          <w:lang w:eastAsia="ru-RU"/>
        </w:rPr>
        <w:t>водными, сольвентными и сублимационными чернилами</w:t>
      </w:r>
      <w:r w:rsidRPr="0059447B">
        <w:rPr>
          <w:rFonts w:ascii="Arial" w:eastAsia="Times New Roman" w:hAnsi="Arial" w:cs="Arial"/>
          <w:color w:val="666666"/>
          <w:sz w:val="18"/>
          <w:szCs w:val="18"/>
          <w:lang w:eastAsia="ru-RU"/>
        </w:rPr>
        <w:t> на широком спектре материалов, включая полиэстер, тем самым делая технологический процесс более гибким. Тип чернил выбирается при инсталляции плоттера.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Характеристики плоттера Mimaki JV34-260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1. Высокая скорость печати плоттера (до 30 м</w:t>
      </w:r>
      <w:proofErr w:type="gramStart"/>
      <w:r w:rsidRPr="0059447B">
        <w:rPr>
          <w:rFonts w:ascii="Arial" w:eastAsia="Times New Roman" w:hAnsi="Arial" w:cs="Arial"/>
          <w:b/>
          <w:bCs/>
          <w:color w:val="666666"/>
          <w:sz w:val="18"/>
          <w:szCs w:val="18"/>
          <w:vertAlign w:val="superscript"/>
          <w:lang w:eastAsia="ru-RU"/>
        </w:rPr>
        <w:t>2</w:t>
      </w:r>
      <w:proofErr w:type="gramEnd"/>
      <w:r w:rsidRPr="0059447B">
        <w:rPr>
          <w:rFonts w:ascii="Arial" w:eastAsia="Times New Roman" w:hAnsi="Arial" w:cs="Arial"/>
          <w:b/>
          <w:bCs/>
          <w:color w:val="666666"/>
          <w:sz w:val="18"/>
          <w:szCs w:val="18"/>
          <w:lang w:eastAsia="ru-RU"/>
        </w:rPr>
        <w:t>/ч)</w:t>
      </w:r>
      <w:r w:rsidRPr="0059447B">
        <w:rPr>
          <w:rFonts w:ascii="Arial" w:eastAsia="Times New Roman" w:hAnsi="Arial" w:cs="Arial"/>
          <w:color w:val="666666"/>
          <w:sz w:val="18"/>
          <w:szCs w:val="18"/>
          <w:lang w:eastAsia="ru-RU"/>
        </w:rPr>
        <w:br/>
        <w:t>Плоттер </w:t>
      </w: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оснащен </w:t>
      </w:r>
      <w:r w:rsidRPr="0059447B">
        <w:rPr>
          <w:rFonts w:ascii="Arial" w:eastAsia="Times New Roman" w:hAnsi="Arial" w:cs="Arial"/>
          <w:color w:val="666666"/>
          <w:sz w:val="18"/>
          <w:szCs w:val="18"/>
          <w:u w:val="single"/>
          <w:lang w:eastAsia="ru-RU"/>
        </w:rPr>
        <w:t>двумя печатными головками</w:t>
      </w:r>
      <w:r w:rsidRPr="0059447B">
        <w:rPr>
          <w:rFonts w:ascii="Arial" w:eastAsia="Times New Roman" w:hAnsi="Arial" w:cs="Arial"/>
          <w:color w:val="666666"/>
          <w:sz w:val="18"/>
          <w:szCs w:val="18"/>
          <w:lang w:eastAsia="ru-RU"/>
        </w:rPr>
        <w:t>, расположенными по диагонали ступенчато, что позволяет достигать скорости печати 30 м</w:t>
      </w:r>
      <w:r w:rsidRPr="0059447B">
        <w:rPr>
          <w:rFonts w:ascii="Arial" w:eastAsia="Times New Roman" w:hAnsi="Arial" w:cs="Arial"/>
          <w:color w:val="666666"/>
          <w:sz w:val="18"/>
          <w:szCs w:val="18"/>
          <w:vertAlign w:val="superscript"/>
          <w:lang w:eastAsia="ru-RU"/>
        </w:rPr>
        <w:t>2</w:t>
      </w:r>
      <w:r w:rsidRPr="0059447B">
        <w:rPr>
          <w:rFonts w:ascii="Arial" w:eastAsia="Times New Roman" w:hAnsi="Arial" w:cs="Arial"/>
          <w:color w:val="666666"/>
          <w:sz w:val="18"/>
          <w:szCs w:val="18"/>
          <w:lang w:eastAsia="ru-RU"/>
        </w:rPr>
        <w:t>/ч (540x720 dpi). Прекрасные отпечатки суперширокого формата можно получить быстро и качественно, в соответствии с высокими требованиями производителей печатной продукции.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2. Возможность печати без участия оператора</w:t>
      </w:r>
      <w:r w:rsidRPr="0059447B">
        <w:rPr>
          <w:rFonts w:ascii="Arial" w:eastAsia="Times New Roman" w:hAnsi="Arial" w:cs="Arial"/>
          <w:color w:val="666666"/>
          <w:sz w:val="18"/>
          <w:szCs w:val="18"/>
          <w:lang w:eastAsia="ru-RU"/>
        </w:rPr>
        <w:br/>
        <w:t>Высокой производительности удалось добиться за счет применения передовых технологий Мимаки, что позволяет выполнять печать практически без участия оператора, экономя его время для других задач:</w:t>
      </w:r>
    </w:p>
    <w:p w:rsidR="0059447B" w:rsidRPr="0059447B" w:rsidRDefault="0059447B" w:rsidP="0059447B">
      <w:pPr>
        <w:numPr>
          <w:ilvl w:val="0"/>
          <w:numId w:val="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anchor distT="95250" distB="95250" distL="95250" distR="95250" simplePos="0" relativeHeight="251648000" behindDoc="0" locked="0" layoutInCell="1" allowOverlap="0">
            <wp:simplePos x="0" y="0"/>
            <wp:positionH relativeFrom="column">
              <wp:align>right</wp:align>
            </wp:positionH>
            <wp:positionV relativeFrom="line">
              <wp:posOffset>0</wp:posOffset>
            </wp:positionV>
            <wp:extent cx="2466975" cy="1905000"/>
            <wp:effectExtent l="0" t="0" r="9525" b="0"/>
            <wp:wrapSquare wrapText="bothSides"/>
            <wp:docPr id="45" name="Рисунок 45" descr="MBIS - СНПЧ для Mimaki J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BIS - СНПЧ для Mimaki JV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b/>
          <w:bCs/>
          <w:color w:val="666666"/>
          <w:sz w:val="18"/>
          <w:szCs w:val="18"/>
          <w:lang w:eastAsia="ru-RU"/>
        </w:rPr>
        <w:t>AMF </w:t>
      </w:r>
      <w:r w:rsidRPr="0059447B">
        <w:rPr>
          <w:rFonts w:ascii="Arial" w:eastAsia="Times New Roman" w:hAnsi="Arial" w:cs="Arial"/>
          <w:color w:val="666666"/>
          <w:sz w:val="18"/>
          <w:szCs w:val="18"/>
          <w:lang w:eastAsia="ru-RU"/>
        </w:rPr>
        <w:t>(Mimaki's Automatic Media Feeder) – это </w:t>
      </w:r>
      <w:r w:rsidRPr="0059447B">
        <w:rPr>
          <w:rFonts w:ascii="Arial" w:eastAsia="Times New Roman" w:hAnsi="Arial" w:cs="Arial"/>
          <w:color w:val="666666"/>
          <w:sz w:val="18"/>
          <w:szCs w:val="18"/>
          <w:u w:val="single"/>
          <w:lang w:eastAsia="ru-RU"/>
        </w:rPr>
        <w:t>система автоматической подачи и натяжения материала</w:t>
      </w:r>
      <w:r w:rsidRPr="0059447B">
        <w:rPr>
          <w:rFonts w:ascii="Arial" w:eastAsia="Times New Roman" w:hAnsi="Arial" w:cs="Arial"/>
          <w:color w:val="666666"/>
          <w:sz w:val="18"/>
          <w:szCs w:val="18"/>
          <w:lang w:eastAsia="ru-RU"/>
        </w:rPr>
        <w:t>, которая обеспечивает равномерное натяжение материала по всей ширине, что позволяет получать отпечатки непревзойденного качества даже на очень длинных макетах. Как уже стало стандартом, максимально допустимая масса рулона материала составляет 100 кг.</w:t>
      </w:r>
    </w:p>
    <w:p w:rsidR="0059447B" w:rsidRPr="0059447B" w:rsidRDefault="0059447B" w:rsidP="0059447B">
      <w:pPr>
        <w:numPr>
          <w:ilvl w:val="0"/>
          <w:numId w:val="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Mimaki's UISS</w:t>
      </w:r>
      <w:r w:rsidRPr="0059447B">
        <w:rPr>
          <w:rFonts w:ascii="Arial" w:eastAsia="Times New Roman" w:hAnsi="Arial" w:cs="Arial"/>
          <w:color w:val="666666"/>
          <w:sz w:val="18"/>
          <w:szCs w:val="18"/>
          <w:lang w:eastAsia="ru-RU"/>
        </w:rPr>
        <w:t> (Uninterrupted Ink Supply System) – это фирменная система </w:t>
      </w:r>
      <w:r w:rsidRPr="0059447B">
        <w:rPr>
          <w:rFonts w:ascii="Arial" w:eastAsia="Times New Roman" w:hAnsi="Arial" w:cs="Arial"/>
          <w:b/>
          <w:bCs/>
          <w:color w:val="666666"/>
          <w:sz w:val="18"/>
          <w:szCs w:val="18"/>
          <w:lang w:eastAsia="ru-RU"/>
        </w:rPr>
        <w:t>Mimaki </w:t>
      </w:r>
      <w:r w:rsidRPr="0059447B">
        <w:rPr>
          <w:rFonts w:ascii="Arial" w:eastAsia="Times New Roman" w:hAnsi="Arial" w:cs="Arial"/>
          <w:color w:val="666666"/>
          <w:sz w:val="18"/>
          <w:szCs w:val="18"/>
          <w:lang w:eastAsia="ru-RU"/>
        </w:rPr>
        <w:t xml:space="preserve">для непрерывной подачи чернил (СНПЧ), которая обеспечивает бесперебойную подачу чернил. Когда картридж с чернилами заканчивается, система автоматически обнаруживает это и переключается на подачу чернил из другого картриджа того же цвета. В </w:t>
      </w:r>
      <w:proofErr w:type="gramStart"/>
      <w:r w:rsidRPr="0059447B">
        <w:rPr>
          <w:rFonts w:ascii="Arial" w:eastAsia="Times New Roman" w:hAnsi="Arial" w:cs="Arial"/>
          <w:color w:val="666666"/>
          <w:sz w:val="18"/>
          <w:szCs w:val="18"/>
          <w:lang w:eastAsia="ru-RU"/>
        </w:rPr>
        <w:t>сочетании</w:t>
      </w:r>
      <w:proofErr w:type="gramEnd"/>
      <w:r w:rsidRPr="0059447B">
        <w:rPr>
          <w:rFonts w:ascii="Arial" w:eastAsia="Times New Roman" w:hAnsi="Arial" w:cs="Arial"/>
          <w:color w:val="666666"/>
          <w:sz w:val="18"/>
          <w:szCs w:val="18"/>
          <w:lang w:eastAsia="ru-RU"/>
        </w:rPr>
        <w:t xml:space="preserve"> с </w:t>
      </w:r>
      <w:r w:rsidRPr="0059447B">
        <w:rPr>
          <w:rFonts w:ascii="Arial" w:eastAsia="Times New Roman" w:hAnsi="Arial" w:cs="Arial"/>
          <w:b/>
          <w:bCs/>
          <w:color w:val="666666"/>
          <w:sz w:val="18"/>
          <w:szCs w:val="18"/>
          <w:lang w:eastAsia="ru-RU"/>
        </w:rPr>
        <w:t>MBIS</w:t>
      </w:r>
      <w:r w:rsidRPr="0059447B">
        <w:rPr>
          <w:rFonts w:ascii="Arial" w:eastAsia="Times New Roman" w:hAnsi="Arial" w:cs="Arial"/>
          <w:color w:val="666666"/>
          <w:sz w:val="18"/>
          <w:szCs w:val="18"/>
          <w:lang w:eastAsia="ru-RU"/>
        </w:rPr>
        <w:t> (Mimaki Bulk Ink System) - системой подачи чернил из больших емкостей (по 2 л) - система позволяет достичь значительного снижения себестоимости печати.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3. Простота получения отпечатков высочайшего качества с очень глубокой цветовой насыщенностью</w:t>
      </w:r>
    </w:p>
    <w:p w:rsidR="0059447B" w:rsidRPr="0059447B" w:rsidRDefault="0059447B" w:rsidP="0059447B">
      <w:pPr>
        <w:numPr>
          <w:ilvl w:val="0"/>
          <w:numId w:val="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Переменная капля трех размеров позволяет получить изображения высочайшего качества с плавными градиентами даже в четырехцветной конфигурации.</w:t>
      </w:r>
    </w:p>
    <w:p w:rsidR="0059447B" w:rsidRPr="0059447B" w:rsidRDefault="0059447B" w:rsidP="0059447B">
      <w:pPr>
        <w:numPr>
          <w:ilvl w:val="0"/>
          <w:numId w:val="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Интеллектуальный трехзонный нагреватель плоттера </w:t>
      </w:r>
      <w:r w:rsidRPr="0059447B">
        <w:rPr>
          <w:rFonts w:ascii="Arial" w:eastAsia="Times New Roman" w:hAnsi="Arial" w:cs="Arial"/>
          <w:b/>
          <w:bCs/>
          <w:color w:val="666666"/>
          <w:sz w:val="18"/>
          <w:szCs w:val="18"/>
          <w:lang w:eastAsia="ru-RU"/>
        </w:rPr>
        <w:t>Mimaki JV34-260 </w:t>
      </w:r>
      <w:r w:rsidRPr="0059447B">
        <w:rPr>
          <w:rFonts w:ascii="Arial" w:eastAsia="Times New Roman" w:hAnsi="Arial" w:cs="Arial"/>
          <w:color w:val="666666"/>
          <w:sz w:val="18"/>
          <w:szCs w:val="18"/>
          <w:lang w:eastAsia="ru-RU"/>
        </w:rPr>
        <w:t> (до, после и в зоне печати) обеспечивает быстрое время высыхания отпечатка. Предварительный нагреватель разогревает материал перед печатью, в то время как автоматический вентилятор подсушивает чернила после печати даже на больших скоростях, что позволяет использовать материал сразу после печати.</w:t>
      </w:r>
    </w:p>
    <w:p w:rsidR="0059447B" w:rsidRPr="0059447B" w:rsidRDefault="0059447B" w:rsidP="0059447B">
      <w:pPr>
        <w:numPr>
          <w:ilvl w:val="0"/>
          <w:numId w:val="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Высота печатающей головки </w:t>
      </w:r>
      <w:r w:rsidRPr="0059447B">
        <w:rPr>
          <w:rFonts w:ascii="Arial" w:eastAsia="Times New Roman" w:hAnsi="Arial" w:cs="Arial"/>
          <w:b/>
          <w:bCs/>
          <w:color w:val="666666"/>
          <w:sz w:val="18"/>
          <w:szCs w:val="18"/>
          <w:lang w:eastAsia="ru-RU"/>
        </w:rPr>
        <w:t>Мимаки JV34-260</w:t>
      </w:r>
      <w:r w:rsidRPr="0059447B">
        <w:rPr>
          <w:rFonts w:ascii="Arial" w:eastAsia="Times New Roman" w:hAnsi="Arial" w:cs="Arial"/>
          <w:color w:val="666666"/>
          <w:sz w:val="18"/>
          <w:szCs w:val="18"/>
          <w:lang w:eastAsia="ru-RU"/>
        </w:rPr>
        <w:t> может быть установлена в пределах 2-3 мм (в зависимости от используемого материала), что позволяет получать четкие и насыщенные отпечатки. Для печати сублимационными чернилами высота головки может быть установлена в пределах 3-4 мм (в зависимости от толщины сублимационной бумаги).</w:t>
      </w:r>
    </w:p>
    <w:p w:rsidR="0059447B" w:rsidRPr="0059447B" w:rsidRDefault="0059447B" w:rsidP="0059447B">
      <w:pPr>
        <w:numPr>
          <w:ilvl w:val="0"/>
          <w:numId w:val="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xml:space="preserve">В </w:t>
      </w:r>
      <w:proofErr w:type="gramStart"/>
      <w:r w:rsidRPr="0059447B">
        <w:rPr>
          <w:rFonts w:ascii="Arial" w:eastAsia="Times New Roman" w:hAnsi="Arial" w:cs="Arial"/>
          <w:color w:val="666666"/>
          <w:sz w:val="18"/>
          <w:szCs w:val="18"/>
          <w:lang w:eastAsia="ru-RU"/>
        </w:rPr>
        <w:t>комплекте</w:t>
      </w:r>
      <w:proofErr w:type="gramEnd"/>
      <w:r w:rsidRPr="0059447B">
        <w:rPr>
          <w:rFonts w:ascii="Arial" w:eastAsia="Times New Roman" w:hAnsi="Arial" w:cs="Arial"/>
          <w:color w:val="666666"/>
          <w:sz w:val="18"/>
          <w:szCs w:val="18"/>
          <w:lang w:eastAsia="ru-RU"/>
        </w:rPr>
        <w:t xml:space="preserve"> с плоттером </w:t>
      </w:r>
      <w:r w:rsidRPr="0059447B">
        <w:rPr>
          <w:rFonts w:ascii="Arial" w:eastAsia="Times New Roman" w:hAnsi="Arial" w:cs="Arial"/>
          <w:b/>
          <w:bCs/>
          <w:color w:val="666666"/>
          <w:sz w:val="18"/>
          <w:szCs w:val="18"/>
          <w:lang w:eastAsia="ru-RU"/>
        </w:rPr>
        <w:t>Mimaki JV34-260</w:t>
      </w:r>
      <w:r w:rsidRPr="0059447B">
        <w:rPr>
          <w:rFonts w:ascii="Arial" w:eastAsia="Times New Roman" w:hAnsi="Arial" w:cs="Arial"/>
          <w:color w:val="666666"/>
          <w:sz w:val="18"/>
          <w:szCs w:val="18"/>
          <w:lang w:eastAsia="ru-RU"/>
        </w:rPr>
        <w:t> поставляется устройство подмотки для материалов шириной менее 1620 мм, что позволяет печатать на материалах любой ширины.</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lastRenderedPageBreak/>
        <w:drawing>
          <wp:inline distT="0" distB="0" distL="0" distR="0">
            <wp:extent cx="4286250" cy="2857500"/>
            <wp:effectExtent l="0" t="0" r="0" b="0"/>
            <wp:docPr id="43" name="Рисунок 43" descr="Мимаки - система подачи и натяжения, венти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имаки - система подачи и натяжения, вентилято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r w:rsidRPr="0059447B">
        <w:rPr>
          <w:rFonts w:ascii="Arial" w:eastAsia="Times New Roman" w:hAnsi="Arial" w:cs="Arial"/>
          <w:color w:val="666666"/>
          <w:sz w:val="18"/>
          <w:szCs w:val="18"/>
          <w:lang w:eastAsia="ru-RU"/>
        </w:rPr>
        <w:t> </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 Демонстрация работы плоттера Mimaki JV34-260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Стоит отметить высокую популярность плоттера Mimaki JV34 у производителей натяжных потолков. Рынок индивидуального дизайна при производстве натяжных потолков обладает высочайшим коммерческим потенциалом, и компании, способные обеспечить печать высочайшего качества при минимальных затратах, имеют огромное преимущество перед своими конкурентами. Предлагаем вашему вниманию видеосюжет, наглядно демонстрирующий работу плоттера Мимаки JV34 при печати натяжных потолков.</w:t>
      </w:r>
    </w:p>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Спецификация плоттера Mimaki JV34-260</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 </w:t>
      </w:r>
    </w:p>
    <w:tbl>
      <w:tblPr>
        <w:tblW w:w="0" w:type="auto"/>
        <w:tblInd w:w="540" w:type="dxa"/>
        <w:tblCellMar>
          <w:left w:w="0" w:type="dxa"/>
          <w:right w:w="0" w:type="dxa"/>
        </w:tblCellMar>
        <w:tblLook w:val="04A0" w:firstRow="1" w:lastRow="0" w:firstColumn="1" w:lastColumn="0" w:noHBand="0" w:noVBand="1"/>
      </w:tblPr>
      <w:tblGrid>
        <w:gridCol w:w="1445"/>
        <w:gridCol w:w="1885"/>
        <w:gridCol w:w="1611"/>
        <w:gridCol w:w="3988"/>
      </w:tblGrid>
      <w:tr w:rsidR="0059447B" w:rsidTr="0059447B">
        <w:tc>
          <w:tcPr>
            <w:tcW w:w="10277"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Style w:val="a5"/>
                <w:rFonts w:ascii="Arial" w:hAnsi="Arial" w:cs="Arial"/>
                <w:color w:val="993366"/>
                <w:sz w:val="18"/>
                <w:szCs w:val="18"/>
                <w:lang w:val="en-US"/>
              </w:rPr>
              <w:t>Mimaki JV34-260</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Печатная головка</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xml:space="preserve">2 пьезоголовки, </w:t>
            </w:r>
            <w:proofErr w:type="gramStart"/>
            <w:r>
              <w:rPr>
                <w:rFonts w:ascii="Arial" w:hAnsi="Arial" w:cs="Arial"/>
                <w:color w:val="000000"/>
                <w:sz w:val="18"/>
                <w:szCs w:val="18"/>
              </w:rPr>
              <w:t>расположенные</w:t>
            </w:r>
            <w:proofErr w:type="gramEnd"/>
            <w:r>
              <w:rPr>
                <w:rFonts w:ascii="Arial" w:hAnsi="Arial" w:cs="Arial"/>
                <w:color w:val="000000"/>
                <w:sz w:val="18"/>
                <w:szCs w:val="18"/>
              </w:rPr>
              <w:t xml:space="preserve"> в шахматном порядке</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Максимальная ширина печати</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2632 мм</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Разрешение печати</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540, 720, 1440 dpi</w:t>
            </w:r>
          </w:p>
        </w:tc>
      </w:tr>
      <w:tr w:rsidR="0059447B" w:rsidRPr="00796EEC"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Скорость печати</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Высокая скорость</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29</w:t>
            </w:r>
            <w:r>
              <w:rPr>
                <w:rStyle w:val="apple-converted-space"/>
                <w:rFonts w:ascii="Arial" w:hAnsi="Arial" w:cs="Arial"/>
                <w:color w:val="000000"/>
                <w:sz w:val="18"/>
                <w:szCs w:val="18"/>
                <w:lang w:val="en-US"/>
              </w:rPr>
              <w:t> </w:t>
            </w:r>
            <w:r>
              <w:rPr>
                <w:rFonts w:ascii="Arial" w:hAnsi="Arial" w:cs="Arial"/>
                <w:color w:val="000000"/>
                <w:sz w:val="18"/>
                <w:szCs w:val="18"/>
              </w:rPr>
              <w:t>кв</w:t>
            </w:r>
            <w:r>
              <w:rPr>
                <w:rFonts w:ascii="Arial" w:hAnsi="Arial" w:cs="Arial"/>
                <w:color w:val="000000"/>
                <w:sz w:val="18"/>
                <w:szCs w:val="18"/>
                <w:lang w:val="en-US"/>
              </w:rPr>
              <w:t>.</w:t>
            </w:r>
            <w:r>
              <w:rPr>
                <w:rFonts w:ascii="Arial" w:hAnsi="Arial" w:cs="Arial"/>
                <w:color w:val="000000"/>
                <w:sz w:val="18"/>
                <w:szCs w:val="18"/>
              </w:rPr>
              <w:t>м</w:t>
            </w:r>
            <w:r>
              <w:rPr>
                <w:rFonts w:ascii="Arial" w:hAnsi="Arial" w:cs="Arial"/>
                <w:color w:val="000000"/>
                <w:sz w:val="18"/>
                <w:szCs w:val="18"/>
                <w:lang w:val="en-US"/>
              </w:rPr>
              <w:t>/</w:t>
            </w:r>
            <w:r>
              <w:rPr>
                <w:rFonts w:ascii="Arial" w:hAnsi="Arial" w:cs="Arial"/>
                <w:color w:val="000000"/>
                <w:sz w:val="18"/>
                <w:szCs w:val="18"/>
              </w:rPr>
              <w:t>ч</w:t>
            </w:r>
            <w:r>
              <w:rPr>
                <w:rStyle w:val="apple-converted-space"/>
                <w:rFonts w:ascii="Arial" w:hAnsi="Arial" w:cs="Arial"/>
                <w:color w:val="000000"/>
                <w:sz w:val="18"/>
                <w:szCs w:val="18"/>
                <w:lang w:val="en-US"/>
              </w:rPr>
              <w:t> </w:t>
            </w:r>
            <w:r>
              <w:rPr>
                <w:rFonts w:ascii="Arial" w:hAnsi="Arial" w:cs="Arial"/>
                <w:color w:val="000000"/>
                <w:sz w:val="18"/>
                <w:szCs w:val="18"/>
                <w:lang w:val="en-US"/>
              </w:rPr>
              <w:t>(540 x 720 dpi, 4</w:t>
            </w:r>
            <w:r>
              <w:rPr>
                <w:rStyle w:val="apple-converted-space"/>
                <w:rFonts w:ascii="Arial" w:hAnsi="Arial" w:cs="Arial"/>
                <w:color w:val="000000"/>
                <w:sz w:val="18"/>
                <w:szCs w:val="18"/>
                <w:lang w:val="en-US"/>
              </w:rPr>
              <w:t> </w:t>
            </w:r>
            <w:r>
              <w:rPr>
                <w:rFonts w:ascii="Arial" w:hAnsi="Arial" w:cs="Arial"/>
                <w:color w:val="000000"/>
                <w:sz w:val="18"/>
                <w:szCs w:val="18"/>
              </w:rPr>
              <w:t>прохода</w:t>
            </w:r>
            <w:r>
              <w:rPr>
                <w:rFonts w:ascii="Arial" w:hAnsi="Arial" w:cs="Arial"/>
                <w:color w:val="000000"/>
                <w:sz w:val="18"/>
                <w:szCs w:val="18"/>
                <w:lang w:val="en-US"/>
              </w:rPr>
              <w:t>, bi-directional)</w:t>
            </w:r>
          </w:p>
        </w:tc>
      </w:tr>
      <w:tr w:rsidR="0059447B" w:rsidRPr="00796EEC"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Стандартная</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21,4</w:t>
            </w:r>
            <w:r>
              <w:rPr>
                <w:rStyle w:val="apple-converted-space"/>
                <w:rFonts w:ascii="Arial" w:hAnsi="Arial" w:cs="Arial"/>
                <w:color w:val="000000"/>
                <w:sz w:val="18"/>
                <w:szCs w:val="18"/>
                <w:lang w:val="en-US"/>
              </w:rPr>
              <w:t> </w:t>
            </w:r>
            <w:r>
              <w:rPr>
                <w:rFonts w:ascii="Arial" w:hAnsi="Arial" w:cs="Arial"/>
                <w:color w:val="000000"/>
                <w:sz w:val="18"/>
                <w:szCs w:val="18"/>
              </w:rPr>
              <w:t>кв</w:t>
            </w:r>
            <w:r>
              <w:rPr>
                <w:rFonts w:ascii="Arial" w:hAnsi="Arial" w:cs="Arial"/>
                <w:color w:val="000000"/>
                <w:sz w:val="18"/>
                <w:szCs w:val="18"/>
                <w:lang w:val="en-US"/>
              </w:rPr>
              <w:t>.</w:t>
            </w:r>
            <w:r>
              <w:rPr>
                <w:rFonts w:ascii="Arial" w:hAnsi="Arial" w:cs="Arial"/>
                <w:color w:val="000000"/>
                <w:sz w:val="18"/>
                <w:szCs w:val="18"/>
              </w:rPr>
              <w:t>м</w:t>
            </w:r>
            <w:r>
              <w:rPr>
                <w:rFonts w:ascii="Arial" w:hAnsi="Arial" w:cs="Arial"/>
                <w:color w:val="000000"/>
                <w:sz w:val="18"/>
                <w:szCs w:val="18"/>
                <w:lang w:val="en-US"/>
              </w:rPr>
              <w:t>/</w:t>
            </w:r>
            <w:r>
              <w:rPr>
                <w:rFonts w:ascii="Arial" w:hAnsi="Arial" w:cs="Arial"/>
                <w:color w:val="000000"/>
                <w:sz w:val="18"/>
                <w:szCs w:val="18"/>
              </w:rPr>
              <w:t>ч</w:t>
            </w:r>
            <w:r>
              <w:rPr>
                <w:rStyle w:val="apple-converted-space"/>
                <w:rFonts w:ascii="Arial" w:hAnsi="Arial" w:cs="Arial"/>
                <w:color w:val="000000"/>
                <w:sz w:val="18"/>
                <w:szCs w:val="18"/>
                <w:lang w:val="en-US"/>
              </w:rPr>
              <w:t> </w:t>
            </w:r>
            <w:r>
              <w:rPr>
                <w:rFonts w:ascii="Arial" w:hAnsi="Arial" w:cs="Arial"/>
                <w:color w:val="000000"/>
                <w:sz w:val="18"/>
                <w:szCs w:val="18"/>
                <w:lang w:val="en-US"/>
              </w:rPr>
              <w:t>(540 x 1080 dpi, 6</w:t>
            </w:r>
            <w:r>
              <w:rPr>
                <w:rStyle w:val="apple-converted-space"/>
                <w:rFonts w:ascii="Arial" w:hAnsi="Arial" w:cs="Arial"/>
                <w:color w:val="000000"/>
                <w:sz w:val="18"/>
                <w:szCs w:val="18"/>
                <w:lang w:val="en-US"/>
              </w:rPr>
              <w:t> </w:t>
            </w:r>
            <w:r>
              <w:rPr>
                <w:rFonts w:ascii="Arial" w:hAnsi="Arial" w:cs="Arial"/>
                <w:color w:val="000000"/>
                <w:sz w:val="18"/>
                <w:szCs w:val="18"/>
              </w:rPr>
              <w:t>проходов</w:t>
            </w:r>
            <w:r>
              <w:rPr>
                <w:rFonts w:ascii="Arial" w:hAnsi="Arial" w:cs="Arial"/>
                <w:color w:val="000000"/>
                <w:sz w:val="18"/>
                <w:szCs w:val="18"/>
                <w:lang w:val="en-US"/>
              </w:rPr>
              <w:t>, bi-directional)</w:t>
            </w:r>
          </w:p>
        </w:tc>
      </w:tr>
      <w:tr w:rsidR="0059447B" w:rsidRPr="00796EEC"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Высокое качество</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13,2</w:t>
            </w:r>
            <w:r>
              <w:rPr>
                <w:rStyle w:val="apple-converted-space"/>
                <w:rFonts w:ascii="Arial" w:hAnsi="Arial" w:cs="Arial"/>
                <w:color w:val="000000"/>
                <w:sz w:val="18"/>
                <w:szCs w:val="18"/>
                <w:lang w:val="en-US"/>
              </w:rPr>
              <w:t> </w:t>
            </w:r>
            <w:r>
              <w:rPr>
                <w:rFonts w:ascii="Arial" w:hAnsi="Arial" w:cs="Arial"/>
                <w:color w:val="000000"/>
                <w:sz w:val="18"/>
                <w:szCs w:val="18"/>
              </w:rPr>
              <w:t>кв</w:t>
            </w:r>
            <w:r>
              <w:rPr>
                <w:rFonts w:ascii="Arial" w:hAnsi="Arial" w:cs="Arial"/>
                <w:color w:val="000000"/>
                <w:sz w:val="18"/>
                <w:szCs w:val="18"/>
                <w:lang w:val="en-US"/>
              </w:rPr>
              <w:t>.</w:t>
            </w:r>
            <w:r>
              <w:rPr>
                <w:rFonts w:ascii="Arial" w:hAnsi="Arial" w:cs="Arial"/>
                <w:color w:val="000000"/>
                <w:sz w:val="18"/>
                <w:szCs w:val="18"/>
              </w:rPr>
              <w:t>м</w:t>
            </w:r>
            <w:r>
              <w:rPr>
                <w:rFonts w:ascii="Arial" w:hAnsi="Arial" w:cs="Arial"/>
                <w:color w:val="000000"/>
                <w:sz w:val="18"/>
                <w:szCs w:val="18"/>
                <w:lang w:val="en-US"/>
              </w:rPr>
              <w:t>/</w:t>
            </w:r>
            <w:r>
              <w:rPr>
                <w:rFonts w:ascii="Arial" w:hAnsi="Arial" w:cs="Arial"/>
                <w:color w:val="000000"/>
                <w:sz w:val="18"/>
                <w:szCs w:val="18"/>
              </w:rPr>
              <w:t>ч</w:t>
            </w:r>
            <w:r>
              <w:rPr>
                <w:rStyle w:val="apple-converted-space"/>
                <w:rFonts w:ascii="Arial" w:hAnsi="Arial" w:cs="Arial"/>
                <w:color w:val="000000"/>
                <w:sz w:val="18"/>
                <w:szCs w:val="18"/>
                <w:lang w:val="en-US"/>
              </w:rPr>
              <w:t> </w:t>
            </w:r>
            <w:r>
              <w:rPr>
                <w:rFonts w:ascii="Arial" w:hAnsi="Arial" w:cs="Arial"/>
                <w:color w:val="000000"/>
                <w:sz w:val="18"/>
                <w:szCs w:val="18"/>
                <w:lang w:val="en-US"/>
              </w:rPr>
              <w:t>(540 x 1440 dpi, 8</w:t>
            </w:r>
            <w:r>
              <w:rPr>
                <w:rStyle w:val="apple-converted-space"/>
                <w:rFonts w:ascii="Arial" w:hAnsi="Arial" w:cs="Arial"/>
                <w:color w:val="000000"/>
                <w:sz w:val="18"/>
                <w:szCs w:val="18"/>
                <w:lang w:val="en-US"/>
              </w:rPr>
              <w:t> </w:t>
            </w:r>
            <w:r>
              <w:rPr>
                <w:rFonts w:ascii="Arial" w:hAnsi="Arial" w:cs="Arial"/>
                <w:color w:val="000000"/>
                <w:sz w:val="18"/>
                <w:szCs w:val="18"/>
              </w:rPr>
              <w:t>проходов</w:t>
            </w:r>
            <w:r>
              <w:rPr>
                <w:rFonts w:ascii="Arial" w:hAnsi="Arial" w:cs="Arial"/>
                <w:color w:val="000000"/>
                <w:sz w:val="18"/>
                <w:szCs w:val="18"/>
                <w:lang w:val="en-US"/>
              </w:rPr>
              <w:t>, bi-directional)</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Чернила</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Сольвентные</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Mimaki SS21 (4 цвета</w:t>
            </w:r>
            <w:proofErr w:type="gramStart"/>
            <w:r>
              <w:rPr>
                <w:rFonts w:ascii="Arial" w:hAnsi="Arial" w:cs="Arial"/>
                <w:color w:val="000000"/>
                <w:sz w:val="18"/>
                <w:szCs w:val="18"/>
              </w:rPr>
              <w:t xml:space="preserve"> :</w:t>
            </w:r>
            <w:proofErr w:type="gramEnd"/>
            <w:r>
              <w:rPr>
                <w:rFonts w:ascii="Arial" w:hAnsi="Arial" w:cs="Arial"/>
                <w:color w:val="000000"/>
                <w:sz w:val="18"/>
                <w:szCs w:val="18"/>
              </w:rPr>
              <w:t xml:space="preserve"> C/M/Y/K),  (6 цветов</w:t>
            </w:r>
            <w:proofErr w:type="gramStart"/>
            <w:r>
              <w:rPr>
                <w:rFonts w:ascii="Arial" w:hAnsi="Arial" w:cs="Arial"/>
                <w:color w:val="000000"/>
                <w:sz w:val="18"/>
                <w:szCs w:val="18"/>
              </w:rPr>
              <w:t xml:space="preserve"> :</w:t>
            </w:r>
            <w:proofErr w:type="gramEnd"/>
            <w:r>
              <w:rPr>
                <w:rFonts w:ascii="Arial" w:hAnsi="Arial" w:cs="Arial"/>
                <w:color w:val="000000"/>
                <w:sz w:val="18"/>
                <w:szCs w:val="18"/>
              </w:rPr>
              <w:t xml:space="preserve"> </w:t>
            </w:r>
            <w:proofErr w:type="gramStart"/>
            <w:r>
              <w:rPr>
                <w:rFonts w:ascii="Arial" w:hAnsi="Arial" w:cs="Arial"/>
                <w:color w:val="000000"/>
                <w:sz w:val="18"/>
                <w:szCs w:val="18"/>
              </w:rPr>
              <w:t>C/M/Y/K/Lc/Lm)</w:t>
            </w:r>
            <w:proofErr w:type="gramEnd"/>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Сублимационные</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Mimaki Sb52 (4 цвета</w:t>
            </w:r>
            <w:proofErr w:type="gramStart"/>
            <w:r>
              <w:rPr>
                <w:rFonts w:ascii="Arial" w:hAnsi="Arial" w:cs="Arial"/>
                <w:color w:val="000000"/>
                <w:sz w:val="18"/>
                <w:szCs w:val="18"/>
              </w:rPr>
              <w:t xml:space="preserve"> :</w:t>
            </w:r>
            <w:proofErr w:type="gramEnd"/>
            <w:r>
              <w:rPr>
                <w:rFonts w:ascii="Arial" w:hAnsi="Arial" w:cs="Arial"/>
                <w:color w:val="000000"/>
                <w:sz w:val="18"/>
                <w:szCs w:val="18"/>
              </w:rPr>
              <w:t xml:space="preserve"> BL/M/Y/K)</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Объем</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Картриджи 2 x 440 мл (880 мл на цвет)</w:t>
            </w:r>
          </w:p>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или MBIS: 2 x</w:t>
            </w:r>
            <w:r>
              <w:rPr>
                <w:rStyle w:val="apple-converted-space"/>
                <w:rFonts w:ascii="Arial" w:hAnsi="Arial" w:cs="Arial"/>
                <w:color w:val="000000"/>
                <w:sz w:val="18"/>
                <w:szCs w:val="18"/>
              </w:rPr>
              <w:t> </w:t>
            </w:r>
            <w:r>
              <w:rPr>
                <w:rFonts w:ascii="Arial" w:hAnsi="Arial" w:cs="Arial"/>
                <w:color w:val="000000"/>
                <w:sz w:val="18"/>
                <w:szCs w:val="18"/>
              </w:rPr>
              <w:t>2 л</w:t>
            </w:r>
            <w:r>
              <w:rPr>
                <w:rStyle w:val="apple-converted-space"/>
                <w:rFonts w:ascii="Arial" w:hAnsi="Arial" w:cs="Arial"/>
                <w:color w:val="000000"/>
                <w:sz w:val="18"/>
                <w:szCs w:val="18"/>
              </w:rPr>
              <w:t> </w:t>
            </w:r>
            <w:r>
              <w:rPr>
                <w:rFonts w:ascii="Arial" w:hAnsi="Arial" w:cs="Arial"/>
                <w:color w:val="000000"/>
                <w:sz w:val="18"/>
                <w:szCs w:val="18"/>
              </w:rPr>
              <w:t>контейнера (4 л</w:t>
            </w:r>
            <w:r>
              <w:rPr>
                <w:rStyle w:val="apple-converted-space"/>
                <w:rFonts w:ascii="Arial" w:hAnsi="Arial" w:cs="Arial"/>
                <w:color w:val="000000"/>
                <w:sz w:val="18"/>
                <w:szCs w:val="18"/>
              </w:rPr>
              <w:t> </w:t>
            </w:r>
            <w:r>
              <w:rPr>
                <w:rFonts w:ascii="Arial" w:hAnsi="Arial" w:cs="Arial"/>
                <w:color w:val="000000"/>
                <w:sz w:val="18"/>
                <w:szCs w:val="18"/>
              </w:rPr>
              <w:t>на цвет)</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Носитель</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Ширина</w:t>
            </w:r>
          </w:p>
        </w:tc>
        <w:tc>
          <w:tcPr>
            <w:tcW w:w="1823"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210 мм~2462 мм</w:t>
            </w:r>
          </w:p>
        </w:tc>
        <w:tc>
          <w:tcPr>
            <w:tcW w:w="4854"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210 мм~1620 мм (при использовании узкой подмотки)</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Масса</w:t>
            </w:r>
          </w:p>
        </w:tc>
        <w:tc>
          <w:tcPr>
            <w:tcW w:w="1823"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Не более</w:t>
            </w:r>
            <w:r>
              <w:rPr>
                <w:rStyle w:val="apple-converted-space"/>
                <w:rFonts w:ascii="Arial" w:hAnsi="Arial" w:cs="Arial"/>
                <w:color w:val="000000"/>
                <w:sz w:val="18"/>
                <w:szCs w:val="18"/>
              </w:rPr>
              <w:t> </w:t>
            </w:r>
            <w:r>
              <w:rPr>
                <w:rFonts w:ascii="Arial" w:hAnsi="Arial" w:cs="Arial"/>
                <w:color w:val="000000"/>
                <w:sz w:val="18"/>
                <w:szCs w:val="18"/>
              </w:rPr>
              <w:t>100 кг</w:t>
            </w:r>
          </w:p>
        </w:tc>
        <w:tc>
          <w:tcPr>
            <w:tcW w:w="4854"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Не более</w:t>
            </w:r>
            <w:r>
              <w:rPr>
                <w:rStyle w:val="apple-converted-space"/>
                <w:rFonts w:ascii="Arial" w:hAnsi="Arial" w:cs="Arial"/>
                <w:color w:val="000000"/>
                <w:sz w:val="18"/>
                <w:szCs w:val="18"/>
              </w:rPr>
              <w:t> </w:t>
            </w:r>
            <w:r>
              <w:rPr>
                <w:rFonts w:ascii="Arial" w:hAnsi="Arial" w:cs="Arial"/>
                <w:color w:val="000000"/>
                <w:sz w:val="18"/>
                <w:szCs w:val="18"/>
              </w:rPr>
              <w:t>25 кг</w:t>
            </w:r>
            <w:r>
              <w:rPr>
                <w:rStyle w:val="apple-converted-space"/>
                <w:rFonts w:ascii="Arial" w:hAnsi="Arial" w:cs="Arial"/>
                <w:color w:val="000000"/>
                <w:sz w:val="18"/>
                <w:szCs w:val="18"/>
              </w:rPr>
              <w:t> </w:t>
            </w:r>
            <w:r>
              <w:rPr>
                <w:rFonts w:ascii="Arial" w:hAnsi="Arial" w:cs="Arial"/>
                <w:color w:val="000000"/>
                <w:sz w:val="18"/>
                <w:szCs w:val="18"/>
              </w:rPr>
              <w:t>(при использовании узкой подмотки)</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Наружный диаметр</w:t>
            </w:r>
          </w:p>
        </w:tc>
        <w:tc>
          <w:tcPr>
            <w:tcW w:w="1823"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Не более</w:t>
            </w:r>
            <w:r>
              <w:rPr>
                <w:rStyle w:val="apple-converted-space"/>
                <w:rFonts w:ascii="Arial" w:hAnsi="Arial" w:cs="Arial"/>
                <w:color w:val="000000"/>
                <w:sz w:val="18"/>
                <w:szCs w:val="18"/>
              </w:rPr>
              <w:t> </w:t>
            </w:r>
            <w:r>
              <w:rPr>
                <w:rFonts w:ascii="Arial" w:hAnsi="Arial" w:cs="Arial"/>
                <w:color w:val="000000"/>
                <w:sz w:val="18"/>
                <w:szCs w:val="18"/>
              </w:rPr>
              <w:t>250 мм</w:t>
            </w:r>
          </w:p>
        </w:tc>
        <w:tc>
          <w:tcPr>
            <w:tcW w:w="4854"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Не более</w:t>
            </w:r>
            <w:r>
              <w:rPr>
                <w:rStyle w:val="apple-converted-space"/>
                <w:rFonts w:ascii="Arial" w:hAnsi="Arial" w:cs="Arial"/>
                <w:color w:val="000000"/>
                <w:sz w:val="18"/>
                <w:szCs w:val="18"/>
              </w:rPr>
              <w:t> </w:t>
            </w:r>
            <w:r>
              <w:rPr>
                <w:rFonts w:ascii="Arial" w:hAnsi="Arial" w:cs="Arial"/>
                <w:color w:val="000000"/>
                <w:sz w:val="18"/>
                <w:szCs w:val="18"/>
              </w:rPr>
              <w:t>180 мм</w:t>
            </w:r>
            <w:r>
              <w:rPr>
                <w:rStyle w:val="apple-converted-space"/>
                <w:rFonts w:ascii="Arial" w:hAnsi="Arial" w:cs="Arial"/>
                <w:color w:val="000000"/>
                <w:sz w:val="18"/>
                <w:szCs w:val="18"/>
              </w:rPr>
              <w:t> </w:t>
            </w:r>
            <w:r>
              <w:rPr>
                <w:rFonts w:ascii="Arial" w:hAnsi="Arial" w:cs="Arial"/>
                <w:color w:val="000000"/>
                <w:sz w:val="18"/>
                <w:szCs w:val="18"/>
              </w:rPr>
              <w:t>(при использовании узкой подмотки)</w:t>
            </w:r>
          </w:p>
        </w:tc>
      </w:tr>
      <w:tr w:rsidR="0059447B" w:rsidTr="0059447B">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lastRenderedPageBreak/>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Внутренний диаметр</w:t>
            </w:r>
          </w:p>
        </w:tc>
        <w:tc>
          <w:tcPr>
            <w:tcW w:w="1823"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76 мм</w:t>
            </w:r>
          </w:p>
        </w:tc>
        <w:tc>
          <w:tcPr>
            <w:tcW w:w="4854"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51 или</w:t>
            </w:r>
            <w:r>
              <w:rPr>
                <w:rStyle w:val="apple-converted-space"/>
                <w:rFonts w:ascii="Arial" w:hAnsi="Arial" w:cs="Arial"/>
                <w:color w:val="000000"/>
                <w:sz w:val="18"/>
                <w:szCs w:val="18"/>
              </w:rPr>
              <w:t> </w:t>
            </w:r>
            <w:r>
              <w:rPr>
                <w:rFonts w:ascii="Arial" w:hAnsi="Arial" w:cs="Arial"/>
                <w:color w:val="000000"/>
                <w:sz w:val="18"/>
                <w:szCs w:val="18"/>
              </w:rPr>
              <w:t>76 мм</w:t>
            </w:r>
            <w:r>
              <w:rPr>
                <w:rStyle w:val="apple-converted-space"/>
                <w:rFonts w:ascii="Arial" w:hAnsi="Arial" w:cs="Arial"/>
                <w:color w:val="000000"/>
                <w:sz w:val="18"/>
                <w:szCs w:val="18"/>
              </w:rPr>
              <w:t> </w:t>
            </w:r>
            <w:r>
              <w:rPr>
                <w:rFonts w:ascii="Arial" w:hAnsi="Arial" w:cs="Arial"/>
                <w:color w:val="000000"/>
                <w:sz w:val="18"/>
                <w:szCs w:val="18"/>
              </w:rPr>
              <w:t>(при использовании узкой подмотки)</w:t>
            </w:r>
          </w:p>
        </w:tc>
      </w:tr>
      <w:tr w:rsidR="0059447B" w:rsidTr="0059447B">
        <w:trPr>
          <w:trHeight w:val="228"/>
        </w:trPr>
        <w:tc>
          <w:tcPr>
            <w:tcW w:w="1620" w:type="dxa"/>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w:t>
            </w:r>
          </w:p>
        </w:tc>
        <w:tc>
          <w:tcPr>
            <w:tcW w:w="1980" w:type="dxa"/>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Сторона печати</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Обе стороны</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Обрезка носителя</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Обрезка по оси Y ножом, установленным на каретке</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Подогрев носителя</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 xml:space="preserve">3-зонный </w:t>
            </w:r>
            <w:proofErr w:type="gramStart"/>
            <w:r>
              <w:rPr>
                <w:rFonts w:ascii="Arial" w:hAnsi="Arial" w:cs="Arial"/>
                <w:color w:val="000000"/>
                <w:sz w:val="18"/>
                <w:szCs w:val="18"/>
              </w:rPr>
              <w:t>интеллектуальный</w:t>
            </w:r>
            <w:proofErr w:type="gramEnd"/>
            <w:r>
              <w:rPr>
                <w:rFonts w:ascii="Arial" w:hAnsi="Arial" w:cs="Arial"/>
                <w:color w:val="000000"/>
                <w:sz w:val="18"/>
                <w:szCs w:val="18"/>
              </w:rPr>
              <w:t xml:space="preserve"> назреватель (до, после и в зоне печати)</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Сушка носителя</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Нагрев постпечатной зоны и автоматический вентилятор</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Интерфейс</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USB 2.0</w:t>
            </w:r>
          </w:p>
        </w:tc>
      </w:tr>
      <w:tr w:rsidR="0059447B" w:rsidRPr="00796EEC"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Поддерживаемые стандарты</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Pr="0059447B" w:rsidRDefault="0059447B">
            <w:pPr>
              <w:spacing w:line="216" w:lineRule="atLeast"/>
              <w:jc w:val="both"/>
              <w:rPr>
                <w:rFonts w:ascii="Arial" w:hAnsi="Arial" w:cs="Arial"/>
                <w:color w:val="666666"/>
                <w:sz w:val="18"/>
                <w:szCs w:val="18"/>
                <w:lang w:val="en-US"/>
              </w:rPr>
            </w:pPr>
            <w:r>
              <w:rPr>
                <w:rFonts w:ascii="Arial" w:hAnsi="Arial" w:cs="Arial"/>
                <w:color w:val="000000"/>
                <w:sz w:val="18"/>
                <w:szCs w:val="18"/>
                <w:lang w:val="en-US"/>
              </w:rPr>
              <w:t>VCCI class A, FCC class A, IEC60950, CE mark (EMC low voltage), CB report</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Электропитание</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Однофазное переменное 100~120В±10%, 220~240В±10%, 50/60Гц ± 1Гц</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Энергопотребление</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2 x 1440Вт</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Параметры рабочего помещения</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Температура</w:t>
            </w:r>
            <w:proofErr w:type="gramStart"/>
            <w:r>
              <w:rPr>
                <w:rFonts w:ascii="Arial" w:hAnsi="Arial" w:cs="Arial"/>
                <w:color w:val="000000"/>
                <w:sz w:val="18"/>
                <w:szCs w:val="18"/>
              </w:rPr>
              <w:t xml:space="preserve"> :</w:t>
            </w:r>
            <w:proofErr w:type="gramEnd"/>
            <w:r>
              <w:rPr>
                <w:rStyle w:val="apple-converted-space"/>
                <w:rFonts w:ascii="Arial" w:hAnsi="Arial" w:cs="Arial"/>
                <w:color w:val="000000"/>
                <w:sz w:val="18"/>
                <w:szCs w:val="18"/>
              </w:rPr>
              <w:t> </w:t>
            </w:r>
            <w:r>
              <w:rPr>
                <w:rFonts w:ascii="Arial" w:hAnsi="Arial" w:cs="Arial"/>
                <w:color w:val="000000"/>
                <w:sz w:val="18"/>
                <w:szCs w:val="18"/>
              </w:rPr>
              <w:t>20°C</w:t>
            </w:r>
            <w:r>
              <w:rPr>
                <w:rStyle w:val="apple-converted-space"/>
                <w:rFonts w:ascii="Arial" w:hAnsi="Arial" w:cs="Arial"/>
                <w:color w:val="000000"/>
                <w:sz w:val="18"/>
                <w:szCs w:val="18"/>
              </w:rPr>
              <w:t> </w:t>
            </w:r>
            <w:r>
              <w:rPr>
                <w:rFonts w:ascii="Arial" w:hAnsi="Arial" w:cs="Arial"/>
                <w:color w:val="000000"/>
                <w:sz w:val="18"/>
                <w:szCs w:val="18"/>
              </w:rPr>
              <w:t>~</w:t>
            </w:r>
            <w:r>
              <w:rPr>
                <w:rStyle w:val="apple-converted-space"/>
                <w:rFonts w:ascii="Arial" w:hAnsi="Arial" w:cs="Arial"/>
                <w:color w:val="000000"/>
                <w:sz w:val="18"/>
                <w:szCs w:val="18"/>
              </w:rPr>
              <w:t> </w:t>
            </w:r>
            <w:r>
              <w:rPr>
                <w:rFonts w:ascii="Arial" w:hAnsi="Arial" w:cs="Arial"/>
                <w:color w:val="000000"/>
                <w:sz w:val="18"/>
                <w:szCs w:val="18"/>
              </w:rPr>
              <w:t>35°C</w:t>
            </w:r>
          </w:p>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Влажность</w:t>
            </w:r>
            <w:proofErr w:type="gramStart"/>
            <w:r>
              <w:rPr>
                <w:rFonts w:ascii="Arial" w:hAnsi="Arial" w:cs="Arial"/>
                <w:color w:val="000000"/>
                <w:sz w:val="18"/>
                <w:szCs w:val="18"/>
              </w:rPr>
              <w:t xml:space="preserve"> :</w:t>
            </w:r>
            <w:proofErr w:type="gramEnd"/>
            <w:r>
              <w:rPr>
                <w:rFonts w:ascii="Arial" w:hAnsi="Arial" w:cs="Arial"/>
                <w:color w:val="000000"/>
                <w:sz w:val="18"/>
                <w:szCs w:val="18"/>
              </w:rPr>
              <w:t xml:space="preserve"> 35~65% Rh (без конденсата)</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Габариты (</w:t>
            </w:r>
            <w:proofErr w:type="gramStart"/>
            <w:r>
              <w:rPr>
                <w:rFonts w:ascii="Arial" w:hAnsi="Arial" w:cs="Arial"/>
                <w:color w:val="000000"/>
                <w:sz w:val="18"/>
                <w:szCs w:val="18"/>
              </w:rPr>
              <w:t>Ш</w:t>
            </w:r>
            <w:proofErr w:type="gramEnd"/>
            <w:r>
              <w:rPr>
                <w:rFonts w:ascii="Arial" w:hAnsi="Arial" w:cs="Arial"/>
                <w:color w:val="000000"/>
                <w:sz w:val="18"/>
                <w:szCs w:val="18"/>
              </w:rPr>
              <w:t>*Г*В)</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3,650 x 1,302 x</w:t>
            </w:r>
            <w:r>
              <w:rPr>
                <w:rStyle w:val="apple-converted-space"/>
                <w:rFonts w:ascii="Arial" w:hAnsi="Arial" w:cs="Arial"/>
                <w:color w:val="000000"/>
                <w:sz w:val="18"/>
                <w:szCs w:val="18"/>
              </w:rPr>
              <w:t> </w:t>
            </w:r>
            <w:r>
              <w:rPr>
                <w:rFonts w:ascii="Arial" w:hAnsi="Arial" w:cs="Arial"/>
                <w:color w:val="000000"/>
                <w:sz w:val="18"/>
                <w:szCs w:val="18"/>
              </w:rPr>
              <w:t>1,424 мм</w:t>
            </w:r>
          </w:p>
        </w:tc>
      </w:tr>
      <w:tr w:rsidR="0059447B" w:rsidTr="0059447B">
        <w:tc>
          <w:tcPr>
            <w:tcW w:w="3600"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Масса</w:t>
            </w:r>
          </w:p>
        </w:tc>
        <w:tc>
          <w:tcPr>
            <w:tcW w:w="6677" w:type="dxa"/>
            <w:gridSpan w:val="2"/>
            <w:tcBorders>
              <w:top w:val="outset" w:sz="6" w:space="0" w:color="ECE9D8"/>
              <w:left w:val="outset" w:sz="6" w:space="0" w:color="ECE9D8"/>
              <w:bottom w:val="single" w:sz="8" w:space="0" w:color="auto"/>
              <w:right w:val="single" w:sz="8" w:space="0" w:color="auto"/>
            </w:tcBorders>
            <w:shd w:val="clear" w:color="auto" w:fill="auto"/>
            <w:tcMar>
              <w:top w:w="0" w:type="dxa"/>
              <w:left w:w="57" w:type="dxa"/>
              <w:bottom w:w="0" w:type="dxa"/>
              <w:right w:w="57" w:type="dxa"/>
            </w:tcMar>
            <w:hideMark/>
          </w:tcPr>
          <w:p w:rsidR="0059447B" w:rsidRDefault="0059447B">
            <w:pPr>
              <w:spacing w:line="216" w:lineRule="atLeast"/>
              <w:jc w:val="both"/>
              <w:rPr>
                <w:rFonts w:ascii="Arial" w:hAnsi="Arial" w:cs="Arial"/>
                <w:color w:val="666666"/>
                <w:sz w:val="18"/>
                <w:szCs w:val="18"/>
              </w:rPr>
            </w:pPr>
            <w:r>
              <w:rPr>
                <w:rFonts w:ascii="Arial" w:hAnsi="Arial" w:cs="Arial"/>
                <w:color w:val="000000"/>
                <w:sz w:val="18"/>
                <w:szCs w:val="18"/>
              </w:rPr>
              <w:t>724 кг</w:t>
            </w:r>
          </w:p>
        </w:tc>
      </w:tr>
    </w:tbl>
    <w:p w:rsidR="0059447B" w:rsidRDefault="0059447B"/>
    <w:p w:rsidR="00796EEC" w:rsidRPr="00796EEC" w:rsidRDefault="0059447B" w:rsidP="00796EEC">
      <w:pPr>
        <w:pStyle w:val="1"/>
        <w:shd w:val="clear" w:color="auto" w:fill="FFFFFF"/>
        <w:spacing w:line="240" w:lineRule="atLeast"/>
        <w:jc w:val="both"/>
        <w:rPr>
          <w:rStyle w:val="a5"/>
          <w:rFonts w:ascii="Arial" w:hAnsi="Arial" w:cs="Arial"/>
          <w:b/>
          <w:bCs/>
          <w:color w:val="993366"/>
          <w:sz w:val="27"/>
          <w:szCs w:val="27"/>
          <w:lang w:val="en-US"/>
        </w:rPr>
      </w:pPr>
      <w:r>
        <w:rPr>
          <w:rFonts w:ascii="Arial" w:hAnsi="Arial" w:cs="Arial"/>
          <w:color w:val="993366"/>
          <w:sz w:val="27"/>
          <w:szCs w:val="27"/>
        </w:rPr>
        <w:t>Плоттер Mimaki TS34-1800A Solvent</w:t>
      </w: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r>
        <w:rPr>
          <w:rFonts w:ascii="Arial" w:hAnsi="Arial" w:cs="Arial"/>
          <w:noProof/>
          <w:color w:val="993366"/>
          <w:sz w:val="27"/>
          <w:szCs w:val="27"/>
        </w:rPr>
        <w:drawing>
          <wp:anchor distT="95250" distB="95250" distL="95250" distR="95250" simplePos="0" relativeHeight="251649024" behindDoc="0" locked="0" layoutInCell="1" allowOverlap="0" wp14:anchorId="1F24DFCE" wp14:editId="64AA9430">
            <wp:simplePos x="0" y="0"/>
            <wp:positionH relativeFrom="column">
              <wp:posOffset>-490855</wp:posOffset>
            </wp:positionH>
            <wp:positionV relativeFrom="line">
              <wp:posOffset>107315</wp:posOffset>
            </wp:positionV>
            <wp:extent cx="4762500" cy="3228975"/>
            <wp:effectExtent l="0" t="0" r="0" b="9525"/>
            <wp:wrapSquare wrapText="bothSides"/>
            <wp:docPr id="49" name="Рисунок 49" descr="Сольвентный плоттер Mimaki TS34-1800A Sol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львентный плоттер Mimaki TS34-1800A Solv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796EEC" w:rsidRDefault="00796EEC" w:rsidP="0059447B">
      <w:pPr>
        <w:pStyle w:val="a4"/>
        <w:shd w:val="clear" w:color="auto" w:fill="FFFFFF"/>
        <w:spacing w:line="240" w:lineRule="atLeast"/>
        <w:jc w:val="both"/>
        <w:rPr>
          <w:rStyle w:val="a5"/>
          <w:rFonts w:ascii="Arial" w:hAnsi="Arial" w:cs="Arial"/>
          <w:color w:val="666666"/>
          <w:sz w:val="18"/>
          <w:szCs w:val="18"/>
          <w:lang w:val="en-US"/>
        </w:rPr>
      </w:pPr>
    </w:p>
    <w:p w:rsidR="0059447B" w:rsidRDefault="0059447B" w:rsidP="0059447B">
      <w:pPr>
        <w:pStyle w:val="a4"/>
        <w:shd w:val="clear" w:color="auto" w:fill="FFFFFF"/>
        <w:spacing w:line="240" w:lineRule="atLeast"/>
        <w:jc w:val="both"/>
        <w:rPr>
          <w:rFonts w:ascii="Arial" w:hAnsi="Arial" w:cs="Arial"/>
          <w:color w:val="666666"/>
          <w:sz w:val="18"/>
          <w:szCs w:val="18"/>
        </w:rPr>
      </w:pPr>
      <w:r>
        <w:rPr>
          <w:rStyle w:val="a5"/>
          <w:rFonts w:ascii="Arial" w:hAnsi="Arial" w:cs="Arial"/>
          <w:color w:val="666666"/>
          <w:sz w:val="18"/>
          <w:szCs w:val="18"/>
        </w:rPr>
        <w:t>Плоттер Mimaki TS34-1800A Solvent для сольвентной печати</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Cольвентный плоттер</w:t>
      </w:r>
      <w:r>
        <w:rPr>
          <w:rStyle w:val="apple-converted-space"/>
          <w:rFonts w:ascii="Arial" w:hAnsi="Arial" w:cs="Arial"/>
          <w:color w:val="666666"/>
          <w:sz w:val="18"/>
          <w:szCs w:val="18"/>
        </w:rPr>
        <w:t> </w:t>
      </w:r>
      <w:r>
        <w:rPr>
          <w:rStyle w:val="a5"/>
          <w:rFonts w:ascii="Arial" w:hAnsi="Arial" w:cs="Arial"/>
          <w:color w:val="666666"/>
          <w:sz w:val="18"/>
          <w:szCs w:val="18"/>
        </w:rPr>
        <w:t>Mimaki TS34-1800A Solvent</w:t>
      </w:r>
      <w:r>
        <w:rPr>
          <w:rStyle w:val="apple-converted-space"/>
          <w:rFonts w:ascii="Arial" w:hAnsi="Arial" w:cs="Arial"/>
          <w:color w:val="666666"/>
          <w:sz w:val="18"/>
          <w:szCs w:val="18"/>
        </w:rPr>
        <w:t> </w:t>
      </w:r>
      <w:r>
        <w:rPr>
          <w:rFonts w:ascii="Arial" w:hAnsi="Arial" w:cs="Arial"/>
          <w:color w:val="666666"/>
          <w:sz w:val="18"/>
          <w:szCs w:val="18"/>
        </w:rPr>
        <w:t>предназначен для производства рекламной продукции с высочайшим качеством и невиданной ранее скоростью до 94 кв</w:t>
      </w:r>
      <w:proofErr w:type="gramStart"/>
      <w:r>
        <w:rPr>
          <w:rFonts w:ascii="Arial" w:hAnsi="Arial" w:cs="Arial"/>
          <w:color w:val="666666"/>
          <w:sz w:val="18"/>
          <w:szCs w:val="18"/>
        </w:rPr>
        <w:t>.м</w:t>
      </w:r>
      <w:proofErr w:type="gramEnd"/>
      <w:r>
        <w:rPr>
          <w:rFonts w:ascii="Arial" w:hAnsi="Arial" w:cs="Arial"/>
          <w:color w:val="666666"/>
          <w:sz w:val="18"/>
          <w:szCs w:val="18"/>
        </w:rPr>
        <w:t xml:space="preserve">/ч! Этот новейший плоттер занимает самую </w:t>
      </w:r>
      <w:r>
        <w:rPr>
          <w:rFonts w:ascii="Arial" w:hAnsi="Arial" w:cs="Arial"/>
          <w:color w:val="666666"/>
          <w:sz w:val="18"/>
          <w:szCs w:val="18"/>
        </w:rPr>
        <w:lastRenderedPageBreak/>
        <w:t>популярную среднеформатную нишу в линейке сольвентного оборудования и имеет увеличенную до 1900 мм ширину печати. Плоттер оснащен двумя печатными головками DX6, расположенными в шахматном порядке, и позволяет печатать с разрешением от 360 до 1440 dpi.</w:t>
      </w:r>
    </w:p>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Высокая скорость печати сольвентного плоттера Mimaki TS34-1800A solvent - до 94 кв.м./ч.</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20"/>
          <w:szCs w:val="20"/>
        </w:rPr>
        <w:t>Скорость печати плоттера</w:t>
      </w:r>
      <w:r>
        <w:rPr>
          <w:rStyle w:val="apple-converted-space"/>
          <w:rFonts w:ascii="Arial" w:hAnsi="Arial" w:cs="Arial"/>
          <w:color w:val="666666"/>
          <w:sz w:val="20"/>
          <w:szCs w:val="20"/>
        </w:rPr>
        <w:t> </w:t>
      </w:r>
      <w:r>
        <w:rPr>
          <w:rStyle w:val="a5"/>
          <w:rFonts w:ascii="Arial" w:hAnsi="Arial" w:cs="Arial"/>
          <w:color w:val="666666"/>
          <w:sz w:val="20"/>
          <w:szCs w:val="20"/>
        </w:rPr>
        <w:t>Mimaki TS34-1800A Solvent</w:t>
      </w:r>
      <w:r>
        <w:rPr>
          <w:rStyle w:val="apple-converted-space"/>
          <w:rFonts w:ascii="Arial" w:hAnsi="Arial" w:cs="Arial"/>
          <w:color w:val="666666"/>
          <w:sz w:val="20"/>
          <w:szCs w:val="20"/>
        </w:rPr>
        <w:t> </w:t>
      </w:r>
      <w:r>
        <w:rPr>
          <w:rFonts w:ascii="Arial" w:hAnsi="Arial" w:cs="Arial"/>
          <w:color w:val="666666"/>
          <w:sz w:val="20"/>
          <w:szCs w:val="20"/>
        </w:rPr>
        <w:t>в базовом качественном режиме 540x720 dpi составляет 32 кв</w:t>
      </w:r>
      <w:proofErr w:type="gramStart"/>
      <w:r>
        <w:rPr>
          <w:rFonts w:ascii="Arial" w:hAnsi="Arial" w:cs="Arial"/>
          <w:color w:val="666666"/>
          <w:sz w:val="20"/>
          <w:szCs w:val="20"/>
        </w:rPr>
        <w:t>.м</w:t>
      </w:r>
      <w:proofErr w:type="gramEnd"/>
      <w:r>
        <w:rPr>
          <w:rFonts w:ascii="Arial" w:hAnsi="Arial" w:cs="Arial"/>
          <w:color w:val="666666"/>
          <w:sz w:val="20"/>
          <w:szCs w:val="20"/>
        </w:rPr>
        <w:t>/ч. В 6-цветном режиме печати при том же разрешении скорость печати нового плоттера Mimaki составляет 17,7 кв.м/ч, обеспечивая при этом высочайшее качество отпечатков с плавными цветовыми переходами и практически полным отсутствием зернистости. А в самом скоростном режиме сольвентный Mimaki TS34 способен печатать с невероятной скоростью — 94 кв</w:t>
      </w:r>
      <w:proofErr w:type="gramStart"/>
      <w:r>
        <w:rPr>
          <w:rFonts w:ascii="Arial" w:hAnsi="Arial" w:cs="Arial"/>
          <w:color w:val="666666"/>
          <w:sz w:val="20"/>
          <w:szCs w:val="20"/>
        </w:rPr>
        <w:t>.м</w:t>
      </w:r>
      <w:proofErr w:type="gramEnd"/>
      <w:r>
        <w:rPr>
          <w:rFonts w:ascii="Arial" w:hAnsi="Arial" w:cs="Arial"/>
          <w:color w:val="666666"/>
          <w:sz w:val="20"/>
          <w:szCs w:val="20"/>
        </w:rPr>
        <w:t>/ч!</w:t>
      </w:r>
    </w:p>
    <w:tbl>
      <w:tblPr>
        <w:tblW w:w="0" w:type="auto"/>
        <w:tblInd w:w="78" w:type="dxa"/>
        <w:tblCellMar>
          <w:left w:w="0" w:type="dxa"/>
          <w:right w:w="0" w:type="dxa"/>
        </w:tblCellMar>
        <w:tblLook w:val="04A0" w:firstRow="1" w:lastRow="0" w:firstColumn="1" w:lastColumn="0" w:noHBand="0" w:noVBand="1"/>
      </w:tblPr>
      <w:tblGrid>
        <w:gridCol w:w="2550"/>
        <w:gridCol w:w="2258"/>
      </w:tblGrid>
      <w:tr w:rsidR="0059447B" w:rsidTr="0059447B">
        <w:trPr>
          <w:trHeight w:val="284"/>
        </w:trPr>
        <w:tc>
          <w:tcPr>
            <w:tcW w:w="2550" w:type="dxa"/>
            <w:tcBorders>
              <w:top w:val="single" w:sz="8" w:space="0" w:color="333333"/>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Style w:val="a5"/>
                <w:rFonts w:ascii="Arial" w:hAnsi="Arial" w:cs="Arial"/>
                <w:color w:val="333333"/>
                <w:sz w:val="18"/>
                <w:szCs w:val="18"/>
              </w:rPr>
              <w:t>Режим печати</w:t>
            </w:r>
          </w:p>
        </w:tc>
        <w:tc>
          <w:tcPr>
            <w:tcW w:w="2258" w:type="dxa"/>
            <w:tcBorders>
              <w:top w:val="single" w:sz="8" w:space="0" w:color="333333"/>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Style w:val="a5"/>
                <w:rFonts w:ascii="Arial" w:hAnsi="Arial" w:cs="Arial"/>
                <w:color w:val="333333"/>
                <w:sz w:val="18"/>
                <w:szCs w:val="18"/>
              </w:rPr>
              <w:t>Скорость, кв.м./час</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360x360, 1 pass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94</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360x720, 2 pass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49</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540x360, 1 pass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67</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540x360, 2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64</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540x720, 2 pass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37</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540x720, 4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32</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540x900, 10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15</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540x1080, 6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25</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720x720, 4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29</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720x1080, 6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20</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720x1440, 8 pass, HS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16</w:t>
            </w:r>
          </w:p>
        </w:tc>
      </w:tr>
      <w:tr w:rsidR="0059447B" w:rsidTr="0059447B">
        <w:trPr>
          <w:trHeight w:val="284"/>
        </w:trPr>
        <w:tc>
          <w:tcPr>
            <w:tcW w:w="2550" w:type="dxa"/>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1440x1440, 8 pass</w:t>
            </w:r>
          </w:p>
        </w:tc>
        <w:tc>
          <w:tcPr>
            <w:tcW w:w="2258"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vAlign w:val="center"/>
            <w:hideMark/>
          </w:tcPr>
          <w:p w:rsidR="0059447B" w:rsidRDefault="0059447B">
            <w:pPr>
              <w:spacing w:line="240" w:lineRule="atLeast"/>
              <w:jc w:val="center"/>
              <w:rPr>
                <w:rFonts w:ascii="Arial" w:hAnsi="Arial" w:cs="Arial"/>
                <w:color w:val="666666"/>
                <w:sz w:val="18"/>
                <w:szCs w:val="18"/>
              </w:rPr>
            </w:pPr>
            <w:r>
              <w:rPr>
                <w:rFonts w:ascii="Arial" w:hAnsi="Arial" w:cs="Arial"/>
                <w:color w:val="333333"/>
                <w:sz w:val="18"/>
                <w:szCs w:val="18"/>
              </w:rPr>
              <w:t>9</w:t>
            </w:r>
          </w:p>
        </w:tc>
      </w:tr>
    </w:tbl>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Увеличенный размер рабочего стола - 1900 мм</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20"/>
          <w:szCs w:val="20"/>
        </w:rPr>
        <w:t>В отличие от других плоттеров, имеющих типичную ширину печати 160 см, </w:t>
      </w:r>
      <w:r>
        <w:rPr>
          <w:rStyle w:val="a5"/>
          <w:rFonts w:ascii="Arial" w:hAnsi="Arial" w:cs="Arial"/>
          <w:color w:val="666666"/>
          <w:sz w:val="20"/>
          <w:szCs w:val="20"/>
        </w:rPr>
        <w:t>Mimaki TS34-1800A Solvent</w:t>
      </w:r>
      <w:r>
        <w:rPr>
          <w:rStyle w:val="apple-converted-space"/>
          <w:rFonts w:ascii="Arial" w:hAnsi="Arial" w:cs="Arial"/>
          <w:color w:val="666666"/>
          <w:sz w:val="20"/>
          <w:szCs w:val="20"/>
        </w:rPr>
        <w:t> </w:t>
      </w:r>
      <w:r>
        <w:rPr>
          <w:rFonts w:ascii="Arial" w:hAnsi="Arial" w:cs="Arial"/>
          <w:color w:val="666666"/>
          <w:sz w:val="20"/>
          <w:szCs w:val="20"/>
        </w:rPr>
        <w:t>позволяет использовать более широкие материалы, что дополнительно повышает производительность и снижает себестоимость печати.</w:t>
      </w:r>
      <w:r>
        <w:rPr>
          <w:rFonts w:ascii="Arial" w:hAnsi="Arial" w:cs="Arial"/>
          <w:noProof/>
          <w:color w:val="993366"/>
          <w:sz w:val="27"/>
          <w:szCs w:val="27"/>
        </w:rPr>
        <w:drawing>
          <wp:anchor distT="0" distB="0" distL="95250" distR="95250" simplePos="0" relativeHeight="251650048" behindDoc="0" locked="0" layoutInCell="1" allowOverlap="0">
            <wp:simplePos x="0" y="0"/>
            <wp:positionH relativeFrom="column">
              <wp:align>right</wp:align>
            </wp:positionH>
            <wp:positionV relativeFrom="line">
              <wp:posOffset>0</wp:posOffset>
            </wp:positionV>
            <wp:extent cx="3343275" cy="1657350"/>
            <wp:effectExtent l="0" t="0" r="9525" b="0"/>
            <wp:wrapSquare wrapText="bothSides"/>
            <wp:docPr id="48" name="Рисунок 48" descr="СНПЧ для Mimaki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ПЧ для Mimaki 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32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Длительная безостановочная печать с различными системами непрерывной подачи чернил</w:t>
      </w:r>
    </w:p>
    <w:p w:rsidR="0059447B" w:rsidRDefault="0059447B" w:rsidP="0059447B">
      <w:pPr>
        <w:pStyle w:val="a4"/>
        <w:shd w:val="clear" w:color="auto" w:fill="FFFFFF"/>
        <w:spacing w:line="240" w:lineRule="atLeast"/>
        <w:jc w:val="both"/>
        <w:rPr>
          <w:rFonts w:ascii="Arial" w:hAnsi="Arial" w:cs="Arial"/>
          <w:color w:val="666666"/>
          <w:sz w:val="18"/>
          <w:szCs w:val="18"/>
        </w:rPr>
      </w:pPr>
      <w:r>
        <w:rPr>
          <w:rStyle w:val="a5"/>
          <w:rFonts w:ascii="Arial" w:hAnsi="Arial" w:cs="Arial"/>
          <w:color w:val="666666"/>
          <w:sz w:val="20"/>
          <w:szCs w:val="20"/>
        </w:rPr>
        <w:t>UISS</w:t>
      </w:r>
      <w:r>
        <w:rPr>
          <w:rFonts w:ascii="Arial" w:hAnsi="Arial" w:cs="Arial"/>
          <w:color w:val="666666"/>
          <w:sz w:val="20"/>
          <w:szCs w:val="20"/>
        </w:rPr>
        <w:t>. В базовой конфигурации в плоттере</w:t>
      </w:r>
      <w:r>
        <w:rPr>
          <w:rStyle w:val="apple-converted-space"/>
          <w:rFonts w:ascii="Arial" w:hAnsi="Arial" w:cs="Arial"/>
          <w:color w:val="666666"/>
          <w:sz w:val="20"/>
          <w:szCs w:val="20"/>
        </w:rPr>
        <w:t> </w:t>
      </w:r>
      <w:r>
        <w:rPr>
          <w:rStyle w:val="a5"/>
          <w:rFonts w:ascii="Arial" w:hAnsi="Arial" w:cs="Arial"/>
          <w:color w:val="666666"/>
          <w:sz w:val="20"/>
          <w:szCs w:val="20"/>
        </w:rPr>
        <w:t>Mimaki TS34-1800A Solvent</w:t>
      </w:r>
      <w:r>
        <w:rPr>
          <w:rStyle w:val="apple-converted-space"/>
          <w:rFonts w:ascii="Arial" w:hAnsi="Arial" w:cs="Arial"/>
          <w:color w:val="666666"/>
          <w:sz w:val="20"/>
          <w:szCs w:val="20"/>
        </w:rPr>
        <w:t> </w:t>
      </w:r>
      <w:r>
        <w:rPr>
          <w:rFonts w:ascii="Arial" w:hAnsi="Arial" w:cs="Arial"/>
          <w:color w:val="666666"/>
          <w:sz w:val="20"/>
          <w:szCs w:val="20"/>
        </w:rPr>
        <w:t>используется фирменная система непрерывной подачи чернила UISS (Uninterrupted Ink Supply System), которая за счет дублирования чернильного канала позволяет менять картриджи без остановки печати (в 4-цветном режиме).</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20"/>
          <w:szCs w:val="20"/>
        </w:rPr>
        <w:t>1.</w:t>
      </w:r>
      <w:r>
        <w:rPr>
          <w:rStyle w:val="apple-converted-space"/>
          <w:rFonts w:ascii="Arial" w:hAnsi="Arial" w:cs="Arial"/>
          <w:b/>
          <w:bCs/>
          <w:color w:val="666666"/>
          <w:sz w:val="20"/>
          <w:szCs w:val="20"/>
        </w:rPr>
        <w:t> </w:t>
      </w:r>
      <w:r>
        <w:rPr>
          <w:rStyle w:val="a5"/>
          <w:rFonts w:ascii="Arial" w:hAnsi="Arial" w:cs="Arial"/>
          <w:color w:val="666666"/>
          <w:sz w:val="20"/>
          <w:szCs w:val="20"/>
        </w:rPr>
        <w:t>MBIS</w:t>
      </w:r>
      <w:r>
        <w:rPr>
          <w:rStyle w:val="apple-converted-space"/>
          <w:rFonts w:ascii="Arial" w:hAnsi="Arial" w:cs="Arial"/>
          <w:color w:val="666666"/>
          <w:sz w:val="20"/>
          <w:szCs w:val="20"/>
        </w:rPr>
        <w:t> </w:t>
      </w:r>
      <w:r>
        <w:rPr>
          <w:rFonts w:ascii="Arial" w:hAnsi="Arial" w:cs="Arial"/>
          <w:color w:val="666666"/>
          <w:sz w:val="20"/>
          <w:szCs w:val="20"/>
        </w:rPr>
        <w:t>(Mimaki Bulk Ink System) — фирменная система подачи чернил из больших 2-литровых пакетов.</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20"/>
          <w:szCs w:val="20"/>
        </w:rPr>
        <w:lastRenderedPageBreak/>
        <w:t>2. Баночные наливные</w:t>
      </w:r>
      <w:r>
        <w:rPr>
          <w:rStyle w:val="apple-converted-space"/>
          <w:rFonts w:ascii="Arial" w:hAnsi="Arial" w:cs="Arial"/>
          <w:color w:val="666666"/>
          <w:sz w:val="20"/>
          <w:szCs w:val="20"/>
        </w:rPr>
        <w:t> </w:t>
      </w:r>
      <w:r>
        <w:rPr>
          <w:rStyle w:val="a5"/>
          <w:rFonts w:ascii="Arial" w:hAnsi="Arial" w:cs="Arial"/>
          <w:color w:val="666666"/>
          <w:sz w:val="20"/>
          <w:szCs w:val="20"/>
        </w:rPr>
        <w:t>СНПЧ «Смарт-4»</w:t>
      </w:r>
      <w:r>
        <w:rPr>
          <w:rStyle w:val="apple-converted-space"/>
          <w:rFonts w:ascii="Arial" w:hAnsi="Arial" w:cs="Arial"/>
          <w:color w:val="666666"/>
          <w:sz w:val="20"/>
          <w:szCs w:val="20"/>
        </w:rPr>
        <w:t> </w:t>
      </w:r>
      <w:r>
        <w:rPr>
          <w:rFonts w:ascii="Arial" w:hAnsi="Arial" w:cs="Arial"/>
          <w:color w:val="666666"/>
          <w:sz w:val="20"/>
          <w:szCs w:val="20"/>
        </w:rPr>
        <w:t>и</w:t>
      </w:r>
      <w:r>
        <w:rPr>
          <w:rStyle w:val="apple-converted-space"/>
          <w:rFonts w:ascii="Arial" w:hAnsi="Arial" w:cs="Arial"/>
          <w:color w:val="666666"/>
          <w:sz w:val="20"/>
          <w:szCs w:val="20"/>
        </w:rPr>
        <w:t> </w:t>
      </w:r>
      <w:r>
        <w:rPr>
          <w:rStyle w:val="a5"/>
          <w:rFonts w:ascii="Arial" w:hAnsi="Arial" w:cs="Arial"/>
          <w:color w:val="666666"/>
          <w:sz w:val="20"/>
          <w:szCs w:val="20"/>
        </w:rPr>
        <w:t>«Смарт-6»</w:t>
      </w:r>
      <w:r>
        <w:rPr>
          <w:rStyle w:val="apple-converted-space"/>
          <w:rFonts w:ascii="Arial" w:hAnsi="Arial" w:cs="Arial"/>
          <w:color w:val="666666"/>
          <w:sz w:val="20"/>
          <w:szCs w:val="20"/>
        </w:rPr>
        <w:t> </w:t>
      </w:r>
      <w:r>
        <w:rPr>
          <w:rFonts w:ascii="Arial" w:hAnsi="Arial" w:cs="Arial"/>
          <w:color w:val="666666"/>
          <w:sz w:val="20"/>
          <w:szCs w:val="20"/>
        </w:rPr>
        <w:t xml:space="preserve">удобны для работы с альтернативными чернилами, которые поставляются в бутылках. Удобная и наглядная система, крепится на магнитах на крышку плоттера. В </w:t>
      </w:r>
      <w:proofErr w:type="gramStart"/>
      <w:r>
        <w:rPr>
          <w:rFonts w:ascii="Arial" w:hAnsi="Arial" w:cs="Arial"/>
          <w:color w:val="666666"/>
          <w:sz w:val="20"/>
          <w:szCs w:val="20"/>
        </w:rPr>
        <w:t>крышках</w:t>
      </w:r>
      <w:proofErr w:type="gramEnd"/>
      <w:r>
        <w:rPr>
          <w:rFonts w:ascii="Arial" w:hAnsi="Arial" w:cs="Arial"/>
          <w:color w:val="666666"/>
          <w:sz w:val="20"/>
          <w:szCs w:val="20"/>
        </w:rPr>
        <w:t xml:space="preserve"> имеются воздушные фильтры, предотвращающие попадание в банки пыли из окружающего воздуха. Поставляется в 4-х или 6-цветном вариантах.</w:t>
      </w:r>
      <w:r>
        <w:rPr>
          <w:rFonts w:ascii="Arial" w:hAnsi="Arial" w:cs="Arial"/>
          <w:color w:val="666666"/>
          <w:sz w:val="20"/>
          <w:szCs w:val="20"/>
        </w:rPr>
        <w:br/>
        <w:t> </w:t>
      </w:r>
      <w:r>
        <w:rPr>
          <w:rFonts w:ascii="Arial" w:hAnsi="Arial" w:cs="Arial"/>
          <w:color w:val="666666"/>
          <w:sz w:val="20"/>
          <w:szCs w:val="20"/>
        </w:rPr>
        <w:br/>
        <w:t>3. Фирменные</w:t>
      </w:r>
      <w:r>
        <w:rPr>
          <w:rStyle w:val="apple-converted-space"/>
          <w:rFonts w:ascii="Arial" w:hAnsi="Arial" w:cs="Arial"/>
          <w:color w:val="666666"/>
          <w:sz w:val="20"/>
          <w:szCs w:val="20"/>
        </w:rPr>
        <w:t> </w:t>
      </w:r>
      <w:hyperlink r:id="rId41" w:history="1">
        <w:r>
          <w:rPr>
            <w:rStyle w:val="a3"/>
            <w:rFonts w:ascii="Arial" w:hAnsi="Arial" w:cs="Arial"/>
            <w:b/>
            <w:bCs/>
            <w:color w:val="993366"/>
            <w:sz w:val="18"/>
            <w:szCs w:val="18"/>
          </w:rPr>
          <w:t>СНПЧ «Бордо-4» и «Бордо-6»</w:t>
        </w:r>
      </w:hyperlink>
      <w:r>
        <w:rPr>
          <w:rStyle w:val="apple-converted-space"/>
          <w:rFonts w:ascii="Arial" w:hAnsi="Arial" w:cs="Arial"/>
          <w:color w:val="666666"/>
          <w:sz w:val="20"/>
          <w:szCs w:val="20"/>
        </w:rPr>
        <w:t> </w:t>
      </w:r>
      <w:r>
        <w:rPr>
          <w:rFonts w:ascii="Arial" w:hAnsi="Arial" w:cs="Arial"/>
          <w:color w:val="666666"/>
          <w:sz w:val="20"/>
          <w:szCs w:val="20"/>
        </w:rPr>
        <w:t>являются системами нового поколения — они полностью герметичны за счёт использования чернильных пакетов емкостью 1 л. Такая схема исключает попадание воздуха в чернильный тракт, что повышает качество печати и продлевает срок службы печатных головок.</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4.</w:t>
      </w:r>
      <w:r>
        <w:rPr>
          <w:rStyle w:val="apple-converted-space"/>
          <w:rFonts w:ascii="Arial" w:hAnsi="Arial" w:cs="Arial"/>
          <w:color w:val="666666"/>
          <w:sz w:val="18"/>
          <w:szCs w:val="18"/>
        </w:rPr>
        <w:t> </w:t>
      </w:r>
      <w:hyperlink r:id="rId42" w:history="1">
        <w:r>
          <w:rPr>
            <w:rStyle w:val="a3"/>
            <w:rFonts w:ascii="Arial" w:hAnsi="Arial" w:cs="Arial"/>
            <w:b/>
            <w:bCs/>
            <w:color w:val="993366"/>
            <w:sz w:val="18"/>
            <w:szCs w:val="18"/>
          </w:rPr>
          <w:t>СНПЧ «Смарт-BS3»</w:t>
        </w:r>
      </w:hyperlink>
      <w:r>
        <w:rPr>
          <w:rStyle w:val="apple-converted-space"/>
          <w:rFonts w:ascii="Arial" w:hAnsi="Arial" w:cs="Arial"/>
          <w:color w:val="666666"/>
          <w:sz w:val="18"/>
          <w:szCs w:val="18"/>
        </w:rPr>
        <w:t> </w:t>
      </w:r>
      <w:r>
        <w:rPr>
          <w:rFonts w:ascii="Arial" w:hAnsi="Arial" w:cs="Arial"/>
          <w:color w:val="666666"/>
          <w:sz w:val="18"/>
          <w:szCs w:val="18"/>
        </w:rPr>
        <w:t>- это также полностью герметичная система, позволяющая достигать высокой коммерческой эффективности печати за счет использования чернил Mimaki BS3 в 2-литровых пакетах. Цена оригинальных мимаковских чернил в больших пакетах сравнима с недорогими альтернативными брендами при значительно более высоком качестве и сохранении фирменной гарантии. Кроме того, большой объем разовой зарядки и отсутствие контакта чернил с воздухом позволяет надолго забыть про замену чернил и текущее обслуживание плоттера сосредоточится на непосредственно печати.</w:t>
      </w:r>
    </w:p>
    <w:p w:rsidR="0059447B" w:rsidRDefault="0059447B" w:rsidP="0059447B">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4591050" cy="1962150"/>
            <wp:effectExtent l="0" t="0" r="0" b="0"/>
            <wp:docPr id="47" name="Рисунок 47" descr="СНПЧ для Mimaki TS34-1800A Sol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ПЧ для Mimaki TS34-1800A Solven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1050" cy="1962150"/>
                    </a:xfrm>
                    <a:prstGeom prst="rect">
                      <a:avLst/>
                    </a:prstGeom>
                    <a:noFill/>
                    <a:ln>
                      <a:noFill/>
                    </a:ln>
                  </pic:spPr>
                </pic:pic>
              </a:graphicData>
            </a:graphic>
          </wp:inline>
        </w:drawing>
      </w:r>
    </w:p>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Автоматический вентилятор</w:t>
      </w:r>
    </w:p>
    <w:p w:rsidR="0059447B" w:rsidRDefault="0059447B" w:rsidP="0059447B">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Автоматический вентилятор значительно сокращает время высыхания чернил на носителе, что позволяет избежать отмарки изображения даже на высоких скоростях печати.</w:t>
      </w:r>
    </w:p>
    <w:p w:rsidR="0059447B" w:rsidRDefault="0059447B" w:rsidP="0059447B">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Программное обеспечение</w:t>
      </w:r>
    </w:p>
    <w:p w:rsidR="0059447B" w:rsidRDefault="0059447B" w:rsidP="0059447B">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Высокопроизводительные растровые процессоры (RIP), поставляемые нашей компанией в комплекте с плоттерами, предназначены для использования новых возможностей сублимационного плоттера</w:t>
      </w:r>
      <w:r>
        <w:rPr>
          <w:rStyle w:val="apple-converted-space"/>
          <w:rFonts w:ascii="Arial" w:hAnsi="Arial" w:cs="Arial"/>
          <w:color w:val="666666"/>
          <w:sz w:val="18"/>
          <w:szCs w:val="18"/>
          <w:shd w:val="clear" w:color="auto" w:fill="FFFFFF"/>
        </w:rPr>
        <w:t> </w:t>
      </w:r>
      <w:r>
        <w:rPr>
          <w:rStyle w:val="a5"/>
          <w:rFonts w:ascii="Arial" w:hAnsi="Arial" w:cs="Arial"/>
          <w:color w:val="666666"/>
          <w:sz w:val="20"/>
          <w:szCs w:val="20"/>
          <w:shd w:val="clear" w:color="auto" w:fill="FFFFFF"/>
        </w:rPr>
        <w:t>Mimaki TS34-1800A Solvent</w:t>
      </w:r>
      <w:r>
        <w:rPr>
          <w:rStyle w:val="apple-converted-space"/>
          <w:rFonts w:ascii="Arial" w:hAnsi="Arial" w:cs="Arial"/>
          <w:color w:val="666666"/>
          <w:sz w:val="18"/>
          <w:szCs w:val="18"/>
          <w:shd w:val="clear" w:color="auto" w:fill="FFFFFF"/>
        </w:rPr>
        <w:t> </w:t>
      </w:r>
      <w:r>
        <w:rPr>
          <w:rFonts w:ascii="Arial" w:hAnsi="Arial" w:cs="Arial"/>
          <w:color w:val="666666"/>
          <w:sz w:val="18"/>
          <w:szCs w:val="18"/>
          <w:shd w:val="clear" w:color="auto" w:fill="FFFFFF"/>
        </w:rPr>
        <w:t>в самом полном объеме.</w:t>
      </w:r>
    </w:p>
    <w:p w:rsidR="0059447B" w:rsidRDefault="0059447B" w:rsidP="0059447B">
      <w:pPr>
        <w:pStyle w:val="1"/>
        <w:spacing w:line="240" w:lineRule="atLeast"/>
        <w:rPr>
          <w:rFonts w:ascii="Arial" w:hAnsi="Arial" w:cs="Arial"/>
          <w:color w:val="993366"/>
          <w:sz w:val="27"/>
          <w:szCs w:val="27"/>
          <w:shd w:val="clear" w:color="auto" w:fill="FFFFFF"/>
        </w:rPr>
      </w:pPr>
      <w:r>
        <w:rPr>
          <w:rFonts w:ascii="Arial" w:hAnsi="Arial" w:cs="Arial"/>
          <w:color w:val="993366"/>
          <w:sz w:val="20"/>
          <w:szCs w:val="20"/>
          <w:shd w:val="clear" w:color="auto" w:fill="FFFFFF"/>
        </w:rPr>
        <w:t>Технические характеристики сольвентного плоттера Mimaki TS34-1800A Solvent</w:t>
      </w:r>
    </w:p>
    <w:tbl>
      <w:tblPr>
        <w:tblW w:w="0" w:type="auto"/>
        <w:tblInd w:w="108" w:type="dxa"/>
        <w:tblCellMar>
          <w:left w:w="0" w:type="dxa"/>
          <w:right w:w="0" w:type="dxa"/>
        </w:tblCellMar>
        <w:tblLook w:val="04A0" w:firstRow="1" w:lastRow="0" w:firstColumn="1" w:lastColumn="0" w:noHBand="0" w:noVBand="1"/>
      </w:tblPr>
      <w:tblGrid>
        <w:gridCol w:w="1253"/>
        <w:gridCol w:w="2203"/>
        <w:gridCol w:w="5544"/>
      </w:tblGrid>
      <w:tr w:rsidR="0059447B" w:rsidTr="0059447B">
        <w:tc>
          <w:tcPr>
            <w:tcW w:w="3456"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Печатная голова</w:t>
            </w:r>
          </w:p>
        </w:tc>
        <w:tc>
          <w:tcPr>
            <w:tcW w:w="5544"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 xml:space="preserve">2 пьезоголовки, </w:t>
            </w:r>
            <w:proofErr w:type="gramStart"/>
            <w:r>
              <w:rPr>
                <w:rFonts w:ascii="Arial" w:hAnsi="Arial" w:cs="Arial"/>
                <w:color w:val="333333"/>
                <w:sz w:val="20"/>
                <w:szCs w:val="20"/>
              </w:rPr>
              <w:t>расположенные</w:t>
            </w:r>
            <w:proofErr w:type="gramEnd"/>
            <w:r>
              <w:rPr>
                <w:rFonts w:ascii="Arial" w:hAnsi="Arial" w:cs="Arial"/>
                <w:color w:val="333333"/>
                <w:sz w:val="20"/>
                <w:szCs w:val="20"/>
              </w:rPr>
              <w:t xml:space="preserve"> в шахматном порядке</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Максимальная ширина печати</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1900 мм</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Разрешение печати</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360, 540, 720, 1080, 1440 dpi</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Чернила</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00"/>
              <w:ind w:left="35" w:right="35"/>
              <w:jc w:val="both"/>
              <w:rPr>
                <w:rFonts w:ascii="Arial" w:hAnsi="Arial" w:cs="Arial"/>
                <w:color w:val="666666"/>
                <w:sz w:val="18"/>
                <w:szCs w:val="18"/>
              </w:rPr>
            </w:pPr>
            <w:r>
              <w:rPr>
                <w:rFonts w:ascii="Arial" w:hAnsi="Arial" w:cs="Arial"/>
                <w:color w:val="333333"/>
                <w:sz w:val="20"/>
                <w:szCs w:val="20"/>
              </w:rPr>
              <w:t>Сольвентные оригинальные чернила Mimaki SS21 в картриджах 440 мл или пакетах 2000 мл.</w:t>
            </w:r>
            <w:r>
              <w:rPr>
                <w:rFonts w:ascii="Arial" w:hAnsi="Arial" w:cs="Arial"/>
                <w:color w:val="333333"/>
                <w:sz w:val="20"/>
                <w:szCs w:val="20"/>
              </w:rPr>
              <w:br/>
              <w:t>Альтернативные чернила в банках или пакетах 1000 мл</w:t>
            </w:r>
            <w:r>
              <w:rPr>
                <w:rFonts w:ascii="Arial" w:hAnsi="Arial" w:cs="Arial"/>
                <w:color w:val="333333"/>
                <w:sz w:val="20"/>
                <w:szCs w:val="20"/>
              </w:rPr>
              <w:br/>
              <w:t>CMYK, CMYKLcLm</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pStyle w:val="a4"/>
              <w:spacing w:line="240" w:lineRule="atLeast"/>
              <w:jc w:val="both"/>
              <w:rPr>
                <w:rFonts w:ascii="Arial" w:hAnsi="Arial" w:cs="Arial"/>
                <w:color w:val="666666"/>
                <w:sz w:val="18"/>
                <w:szCs w:val="18"/>
              </w:rPr>
            </w:pPr>
            <w:r>
              <w:rPr>
                <w:rFonts w:ascii="Arial" w:hAnsi="Arial" w:cs="Arial"/>
                <w:color w:val="000000"/>
                <w:sz w:val="20"/>
                <w:szCs w:val="20"/>
              </w:rPr>
              <w:t>Система подачи чернил</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pStyle w:val="a4"/>
              <w:spacing w:line="240" w:lineRule="atLeast"/>
              <w:jc w:val="both"/>
              <w:rPr>
                <w:rFonts w:ascii="Arial" w:hAnsi="Arial" w:cs="Arial"/>
                <w:color w:val="666666"/>
                <w:sz w:val="18"/>
                <w:szCs w:val="18"/>
              </w:rPr>
            </w:pPr>
            <w:r>
              <w:rPr>
                <w:rFonts w:ascii="Arial" w:hAnsi="Arial" w:cs="Arial"/>
                <w:color w:val="000000"/>
                <w:sz w:val="20"/>
                <w:szCs w:val="20"/>
              </w:rPr>
              <w:t>Оригинальные системы непрерывной подачи чернил UISS, MBIS.</w:t>
            </w:r>
            <w:r>
              <w:rPr>
                <w:rFonts w:ascii="Arial" w:hAnsi="Arial" w:cs="Arial"/>
                <w:color w:val="000000"/>
                <w:sz w:val="20"/>
                <w:szCs w:val="20"/>
              </w:rPr>
              <w:br/>
            </w:r>
            <w:proofErr w:type="gramStart"/>
            <w:r>
              <w:rPr>
                <w:rFonts w:ascii="Arial" w:hAnsi="Arial" w:cs="Arial"/>
                <w:color w:val="000000"/>
                <w:sz w:val="20"/>
                <w:szCs w:val="20"/>
              </w:rPr>
              <w:t>Альтернативные</w:t>
            </w:r>
            <w:proofErr w:type="gramEnd"/>
            <w:r>
              <w:rPr>
                <w:rFonts w:ascii="Arial" w:hAnsi="Arial" w:cs="Arial"/>
                <w:color w:val="000000"/>
                <w:sz w:val="20"/>
                <w:szCs w:val="20"/>
              </w:rPr>
              <w:t xml:space="preserve"> СНПЧ с непрерывной подачей чернил.</w:t>
            </w:r>
          </w:p>
        </w:tc>
      </w:tr>
      <w:tr w:rsidR="0059447B" w:rsidTr="0059447B">
        <w:tc>
          <w:tcPr>
            <w:tcW w:w="1253" w:type="dxa"/>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Носитель</w:t>
            </w:r>
          </w:p>
        </w:tc>
        <w:tc>
          <w:tcPr>
            <w:tcW w:w="2203"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Ширина</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lang w:val="en-US"/>
              </w:rPr>
              <w:t>210</w:t>
            </w:r>
            <w:r>
              <w:rPr>
                <w:rStyle w:val="apple-converted-space"/>
                <w:rFonts w:ascii="Arial" w:hAnsi="Arial" w:cs="Arial"/>
                <w:color w:val="333333"/>
                <w:sz w:val="20"/>
                <w:szCs w:val="20"/>
                <w:lang w:val="en-US"/>
              </w:rPr>
              <w:t> </w:t>
            </w:r>
            <w:r>
              <w:rPr>
                <w:rFonts w:ascii="Arial" w:hAnsi="Arial" w:cs="Arial"/>
                <w:color w:val="333333"/>
                <w:sz w:val="20"/>
                <w:szCs w:val="20"/>
              </w:rPr>
              <w:t>мм</w:t>
            </w:r>
            <w:r>
              <w:rPr>
                <w:rFonts w:ascii="Arial" w:hAnsi="Arial" w:cs="Arial"/>
                <w:color w:val="333333"/>
                <w:sz w:val="20"/>
                <w:szCs w:val="20"/>
                <w:lang w:val="en-US"/>
              </w:rPr>
              <w:t> - 1910</w:t>
            </w:r>
            <w:r>
              <w:rPr>
                <w:rFonts w:ascii="Arial" w:hAnsi="Arial" w:cs="Arial"/>
                <w:color w:val="333333"/>
                <w:sz w:val="20"/>
                <w:szCs w:val="20"/>
              </w:rPr>
              <w:t> мм</w:t>
            </w:r>
          </w:p>
        </w:tc>
      </w:tr>
      <w:tr w:rsidR="0059447B" w:rsidTr="0059447B">
        <w:tc>
          <w:tcPr>
            <w:tcW w:w="0" w:type="auto"/>
            <w:vMerge/>
            <w:tcBorders>
              <w:top w:val="outset" w:sz="6" w:space="0" w:color="ECE9D8"/>
              <w:left w:val="single" w:sz="8" w:space="0" w:color="auto"/>
              <w:bottom w:val="single" w:sz="8" w:space="0" w:color="auto"/>
              <w:right w:val="single" w:sz="8" w:space="0" w:color="auto"/>
            </w:tcBorders>
            <w:vAlign w:val="center"/>
            <w:hideMark/>
          </w:tcPr>
          <w:p w:rsidR="0059447B" w:rsidRDefault="0059447B">
            <w:pPr>
              <w:spacing w:beforeAutospacing="1" w:afterAutospacing="1" w:line="240" w:lineRule="atLeast"/>
              <w:jc w:val="both"/>
              <w:rPr>
                <w:rFonts w:ascii="Arial" w:hAnsi="Arial" w:cs="Arial"/>
                <w:color w:val="666666"/>
                <w:sz w:val="18"/>
                <w:szCs w:val="18"/>
              </w:rPr>
            </w:pPr>
          </w:p>
        </w:tc>
        <w:tc>
          <w:tcPr>
            <w:tcW w:w="2203"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Толщина</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Не более 1 мм</w:t>
            </w:r>
          </w:p>
        </w:tc>
      </w:tr>
      <w:tr w:rsidR="0059447B" w:rsidTr="0059447B">
        <w:tc>
          <w:tcPr>
            <w:tcW w:w="0" w:type="auto"/>
            <w:vMerge/>
            <w:tcBorders>
              <w:top w:val="outset" w:sz="6" w:space="0" w:color="ECE9D8"/>
              <w:left w:val="single" w:sz="8" w:space="0" w:color="auto"/>
              <w:bottom w:val="single" w:sz="8" w:space="0" w:color="auto"/>
              <w:right w:val="single" w:sz="8" w:space="0" w:color="auto"/>
            </w:tcBorders>
            <w:vAlign w:val="center"/>
            <w:hideMark/>
          </w:tcPr>
          <w:p w:rsidR="0059447B" w:rsidRDefault="0059447B">
            <w:pPr>
              <w:spacing w:beforeAutospacing="1" w:afterAutospacing="1" w:line="240" w:lineRule="atLeast"/>
              <w:jc w:val="both"/>
              <w:rPr>
                <w:rFonts w:ascii="Arial" w:hAnsi="Arial" w:cs="Arial"/>
                <w:color w:val="666666"/>
                <w:sz w:val="18"/>
                <w:szCs w:val="18"/>
              </w:rPr>
            </w:pPr>
          </w:p>
        </w:tc>
        <w:tc>
          <w:tcPr>
            <w:tcW w:w="2203"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Вес</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Не более 25 кг</w:t>
            </w:r>
          </w:p>
        </w:tc>
      </w:tr>
      <w:tr w:rsidR="0059447B" w:rsidTr="0059447B">
        <w:tc>
          <w:tcPr>
            <w:tcW w:w="0" w:type="auto"/>
            <w:vMerge/>
            <w:tcBorders>
              <w:top w:val="outset" w:sz="6" w:space="0" w:color="ECE9D8"/>
              <w:left w:val="single" w:sz="8" w:space="0" w:color="auto"/>
              <w:bottom w:val="single" w:sz="8" w:space="0" w:color="auto"/>
              <w:right w:val="single" w:sz="8" w:space="0" w:color="auto"/>
            </w:tcBorders>
            <w:vAlign w:val="center"/>
            <w:hideMark/>
          </w:tcPr>
          <w:p w:rsidR="0059447B" w:rsidRDefault="0059447B">
            <w:pPr>
              <w:spacing w:beforeAutospacing="1" w:afterAutospacing="1" w:line="240" w:lineRule="atLeast"/>
              <w:jc w:val="both"/>
              <w:rPr>
                <w:rFonts w:ascii="Arial" w:hAnsi="Arial" w:cs="Arial"/>
                <w:color w:val="666666"/>
                <w:sz w:val="18"/>
                <w:szCs w:val="18"/>
              </w:rPr>
            </w:pPr>
          </w:p>
        </w:tc>
        <w:tc>
          <w:tcPr>
            <w:tcW w:w="2203"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Внешний диаметр рулона</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Не более 180 мм</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Autospacing="1" w:afterAutospacing="1" w:line="240" w:lineRule="atLeast"/>
              <w:jc w:val="both"/>
              <w:rPr>
                <w:rFonts w:ascii="Arial" w:hAnsi="Arial" w:cs="Arial"/>
                <w:color w:val="666666"/>
                <w:sz w:val="18"/>
                <w:szCs w:val="18"/>
              </w:rPr>
            </w:pPr>
            <w:r>
              <w:rPr>
                <w:rFonts w:ascii="Arial" w:hAnsi="Arial" w:cs="Arial"/>
                <w:color w:val="333333"/>
                <w:sz w:val="20"/>
                <w:szCs w:val="20"/>
              </w:rPr>
              <w:t>Система подачи материала</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Автоматический подмотчик</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rsidP="0059447B">
            <w:pPr>
              <w:spacing w:beforeAutospacing="1" w:afterAutospacing="1"/>
              <w:jc w:val="both"/>
              <w:rPr>
                <w:rFonts w:ascii="Arial" w:hAnsi="Arial" w:cs="Arial"/>
                <w:color w:val="666666"/>
                <w:sz w:val="18"/>
                <w:szCs w:val="18"/>
              </w:rPr>
            </w:pPr>
            <w:r>
              <w:rPr>
                <w:rFonts w:ascii="Arial" w:hAnsi="Arial" w:cs="Arial"/>
                <w:color w:val="333333"/>
                <w:sz w:val="20"/>
                <w:szCs w:val="20"/>
              </w:rPr>
              <w:t>Интерфейс</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rsidP="0059447B">
            <w:pPr>
              <w:spacing w:beforeAutospacing="1" w:afterAutospacing="1"/>
              <w:jc w:val="both"/>
              <w:rPr>
                <w:rFonts w:ascii="Arial" w:hAnsi="Arial" w:cs="Arial"/>
                <w:color w:val="333333"/>
                <w:sz w:val="20"/>
                <w:szCs w:val="20"/>
                <w:lang w:val="en-US"/>
              </w:rPr>
            </w:pPr>
            <w:r>
              <w:rPr>
                <w:rFonts w:ascii="Arial" w:hAnsi="Arial" w:cs="Arial"/>
                <w:color w:val="333333"/>
                <w:sz w:val="20"/>
                <w:szCs w:val="20"/>
                <w:lang w:val="en-US"/>
              </w:rPr>
              <w:t>USB 2.0</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rsidP="0059447B">
            <w:pPr>
              <w:spacing w:beforeAutospacing="1" w:afterAutospacing="1"/>
              <w:jc w:val="both"/>
              <w:rPr>
                <w:rFonts w:ascii="Arial" w:hAnsi="Arial" w:cs="Arial"/>
                <w:color w:val="666666"/>
                <w:sz w:val="18"/>
                <w:szCs w:val="18"/>
              </w:rPr>
            </w:pPr>
            <w:r>
              <w:rPr>
                <w:rFonts w:ascii="Arial" w:hAnsi="Arial" w:cs="Arial"/>
                <w:color w:val="333333"/>
                <w:sz w:val="20"/>
                <w:szCs w:val="20"/>
              </w:rPr>
              <w:t>Электропитание</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rsidP="0059447B">
            <w:pPr>
              <w:spacing w:beforeAutospacing="1" w:afterAutospacing="1"/>
              <w:jc w:val="both"/>
              <w:rPr>
                <w:rFonts w:ascii="Arial" w:hAnsi="Arial" w:cs="Arial"/>
                <w:color w:val="666666"/>
                <w:sz w:val="18"/>
                <w:szCs w:val="18"/>
              </w:rPr>
            </w:pPr>
            <w:r>
              <w:rPr>
                <w:rFonts w:ascii="Arial" w:hAnsi="Arial" w:cs="Arial"/>
                <w:color w:val="333333"/>
                <w:sz w:val="20"/>
                <w:szCs w:val="20"/>
              </w:rPr>
              <w:t>AC220-240V±10%, 50Hz±1Hz</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Энергопотребление</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1440 Вт</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Габариты (ШхГхВ)</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2840 x 750 x 1430</w:t>
            </w:r>
            <w:r>
              <w:rPr>
                <w:rStyle w:val="apple-converted-space"/>
                <w:rFonts w:ascii="Arial" w:hAnsi="Arial" w:cs="Arial"/>
                <w:color w:val="333333"/>
                <w:sz w:val="20"/>
                <w:szCs w:val="20"/>
              </w:rPr>
              <w:t> </w:t>
            </w:r>
            <w:r>
              <w:rPr>
                <w:rFonts w:ascii="Arial" w:hAnsi="Arial" w:cs="Arial"/>
                <w:color w:val="333333"/>
                <w:sz w:val="20"/>
                <w:szCs w:val="20"/>
                <w:lang w:val="en-US"/>
              </w:rPr>
              <w:t>мм</w:t>
            </w:r>
          </w:p>
        </w:tc>
      </w:tr>
      <w:tr w:rsidR="0059447B" w:rsidTr="0059447B">
        <w:tc>
          <w:tcPr>
            <w:tcW w:w="3456"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3"/>
              <w:jc w:val="both"/>
              <w:rPr>
                <w:rFonts w:ascii="Arial" w:hAnsi="Arial" w:cs="Arial"/>
                <w:color w:val="666666"/>
                <w:sz w:val="18"/>
                <w:szCs w:val="18"/>
              </w:rPr>
            </w:pPr>
            <w:r>
              <w:rPr>
                <w:rFonts w:ascii="Arial" w:hAnsi="Arial" w:cs="Arial"/>
                <w:color w:val="333333"/>
                <w:sz w:val="20"/>
                <w:szCs w:val="20"/>
              </w:rPr>
              <w:t>Масса нетто</w:t>
            </w:r>
          </w:p>
        </w:tc>
        <w:tc>
          <w:tcPr>
            <w:tcW w:w="554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59447B" w:rsidRDefault="0059447B">
            <w:pPr>
              <w:spacing w:before="24" w:after="24"/>
              <w:ind w:left="35" w:right="35"/>
              <w:jc w:val="both"/>
              <w:rPr>
                <w:rFonts w:ascii="Arial" w:hAnsi="Arial" w:cs="Arial"/>
                <w:color w:val="666666"/>
                <w:sz w:val="18"/>
                <w:szCs w:val="18"/>
              </w:rPr>
            </w:pPr>
            <w:r>
              <w:rPr>
                <w:rFonts w:ascii="Arial" w:hAnsi="Arial" w:cs="Arial"/>
                <w:color w:val="333333"/>
                <w:sz w:val="20"/>
                <w:szCs w:val="20"/>
              </w:rPr>
              <w:t>210 кг</w:t>
            </w:r>
          </w:p>
        </w:tc>
      </w:tr>
    </w:tbl>
    <w:p w:rsidR="0059447B" w:rsidRDefault="0059447B" w:rsidP="0059447B">
      <w:pPr>
        <w:pStyle w:val="a4"/>
        <w:spacing w:line="240" w:lineRule="atLeast"/>
        <w:jc w:val="both"/>
        <w:rPr>
          <w:rFonts w:ascii="Arial" w:hAnsi="Arial" w:cs="Arial"/>
          <w:color w:val="666666"/>
          <w:sz w:val="18"/>
          <w:szCs w:val="18"/>
          <w:shd w:val="clear" w:color="auto" w:fill="FFFFFF"/>
        </w:rPr>
      </w:pPr>
      <w:r>
        <w:rPr>
          <w:rFonts w:ascii="Arial" w:hAnsi="Arial" w:cs="Arial"/>
          <w:color w:val="666666"/>
          <w:sz w:val="18"/>
          <w:szCs w:val="18"/>
          <w:shd w:val="clear" w:color="auto" w:fill="FFFFFF"/>
        </w:rPr>
        <w:t> </w:t>
      </w:r>
    </w:p>
    <w:p w:rsidR="0059447B" w:rsidRDefault="0059447B" w:rsidP="0059447B">
      <w:pPr>
        <w:rPr>
          <w:rFonts w:ascii="Arial" w:hAnsi="Arial" w:cs="Arial"/>
          <w:color w:val="666666"/>
          <w:sz w:val="18"/>
          <w:szCs w:val="18"/>
          <w:shd w:val="clear" w:color="auto" w:fill="FFFFFF"/>
        </w:rPr>
      </w:pPr>
      <w:r>
        <w:rPr>
          <w:rFonts w:ascii="Arial" w:hAnsi="Arial" w:cs="Arial"/>
          <w:color w:val="666666"/>
          <w:sz w:val="18"/>
          <w:szCs w:val="18"/>
          <w:shd w:val="clear" w:color="auto" w:fill="FFFFFF"/>
        </w:rPr>
        <w:t>Плоттер в упакованном виде размещён на массивном деревянном поддоне для обеспечения жёсткости конструкции.</w:t>
      </w:r>
    </w:p>
    <w:p w:rsidR="0059447B" w:rsidRPr="00796EEC" w:rsidRDefault="0059447B" w:rsidP="0059447B">
      <w:pPr>
        <w:rPr>
          <w:rFonts w:ascii="Arial" w:hAnsi="Arial" w:cs="Arial"/>
          <w:color w:val="666666"/>
          <w:sz w:val="18"/>
          <w:szCs w:val="18"/>
          <w:shd w:val="clear" w:color="auto" w:fill="FFFFFF"/>
          <w:lang w:val="en-US"/>
        </w:rPr>
      </w:pP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t>Суперширокоформатный сольвентный плоттер Mimaki SWJ-320 S2/S4</w:t>
      </w: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51072" behindDoc="0" locked="0" layoutInCell="1" allowOverlap="0" wp14:anchorId="69191FE5" wp14:editId="03E9814A">
            <wp:simplePos x="0" y="0"/>
            <wp:positionH relativeFrom="column">
              <wp:posOffset>-342265</wp:posOffset>
            </wp:positionH>
            <wp:positionV relativeFrom="line">
              <wp:posOffset>281940</wp:posOffset>
            </wp:positionV>
            <wp:extent cx="4286250" cy="2381250"/>
            <wp:effectExtent l="0" t="0" r="0" b="0"/>
            <wp:wrapSquare wrapText="bothSides"/>
            <wp:docPr id="51" name="Рисунок 51" descr="Плоттер Mimaki SWJ-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оттер Mimaki SWJ-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Компания </w:t>
      </w:r>
      <w:r w:rsidRPr="0059447B">
        <w:rPr>
          <w:rFonts w:ascii="Arial" w:eastAsia="Times New Roman" w:hAnsi="Arial" w:cs="Arial"/>
          <w:b/>
          <w:bCs/>
          <w:color w:val="666666"/>
          <w:sz w:val="18"/>
          <w:szCs w:val="18"/>
          <w:lang w:eastAsia="ru-RU"/>
        </w:rPr>
        <w:t>Mimaki Engineering Co.,Ltd.,</w:t>
      </w:r>
      <w:r w:rsidRPr="0059447B">
        <w:rPr>
          <w:rFonts w:ascii="Arial" w:eastAsia="Times New Roman" w:hAnsi="Arial" w:cs="Arial"/>
          <w:color w:val="666666"/>
          <w:sz w:val="18"/>
          <w:szCs w:val="18"/>
          <w:lang w:eastAsia="ru-RU"/>
        </w:rPr>
        <w:t> ведущий производитель широкоформатных струйных плоттеров, выходит на рекламный рынок гранд-формата с новым сольвентным плоттером эконом-класса </w:t>
      </w:r>
      <w:r w:rsidRPr="0059447B">
        <w:rPr>
          <w:rFonts w:ascii="Arial" w:eastAsia="Times New Roman" w:hAnsi="Arial" w:cs="Arial"/>
          <w:b/>
          <w:bCs/>
          <w:color w:val="666666"/>
          <w:sz w:val="18"/>
          <w:szCs w:val="18"/>
          <w:lang w:eastAsia="ru-RU"/>
        </w:rPr>
        <w:t>Mimaki SWJ-320</w:t>
      </w:r>
      <w:r w:rsidRPr="0059447B">
        <w:rPr>
          <w:rFonts w:ascii="Arial" w:eastAsia="Times New Roman" w:hAnsi="Arial" w:cs="Arial"/>
          <w:color w:val="666666"/>
          <w:sz w:val="18"/>
          <w:szCs w:val="18"/>
          <w:lang w:eastAsia="ru-RU"/>
        </w:rPr>
        <w:t> шириной 3,2 метра и высочайшей скоростью печати до 84,6 кв</w:t>
      </w:r>
      <w:proofErr w:type="gramStart"/>
      <w:r w:rsidRPr="0059447B">
        <w:rPr>
          <w:rFonts w:ascii="Arial" w:eastAsia="Times New Roman" w:hAnsi="Arial" w:cs="Arial"/>
          <w:color w:val="666666"/>
          <w:sz w:val="18"/>
          <w:szCs w:val="18"/>
          <w:lang w:eastAsia="ru-RU"/>
        </w:rPr>
        <w:t>.м</w:t>
      </w:r>
      <w:proofErr w:type="gramEnd"/>
      <w:r w:rsidRPr="0059447B">
        <w:rPr>
          <w:rFonts w:ascii="Arial" w:eastAsia="Times New Roman" w:hAnsi="Arial" w:cs="Arial"/>
          <w:color w:val="666666"/>
          <w:sz w:val="18"/>
          <w:szCs w:val="18"/>
          <w:lang w:eastAsia="ru-RU"/>
        </w:rPr>
        <w:t>/час. Две новые модели плоттеров </w:t>
      </w:r>
      <w:r w:rsidRPr="0059447B">
        <w:rPr>
          <w:rFonts w:ascii="Arial" w:eastAsia="Times New Roman" w:hAnsi="Arial" w:cs="Arial"/>
          <w:b/>
          <w:bCs/>
          <w:color w:val="666666"/>
          <w:sz w:val="18"/>
          <w:szCs w:val="18"/>
          <w:lang w:eastAsia="ru-RU"/>
        </w:rPr>
        <w:t>SWJ-320 S2</w:t>
      </w:r>
      <w:r w:rsidRPr="0059447B">
        <w:rPr>
          <w:rFonts w:ascii="Arial" w:eastAsia="Times New Roman" w:hAnsi="Arial" w:cs="Arial"/>
          <w:color w:val="666666"/>
          <w:sz w:val="18"/>
          <w:szCs w:val="18"/>
          <w:lang w:eastAsia="ru-RU"/>
        </w:rPr>
        <w:t> и </w:t>
      </w:r>
      <w:r w:rsidRPr="0059447B">
        <w:rPr>
          <w:rFonts w:ascii="Arial" w:eastAsia="Times New Roman" w:hAnsi="Arial" w:cs="Arial"/>
          <w:b/>
          <w:bCs/>
          <w:color w:val="666666"/>
          <w:sz w:val="18"/>
          <w:szCs w:val="18"/>
          <w:lang w:eastAsia="ru-RU"/>
        </w:rPr>
        <w:t>SWJ-320 S4</w:t>
      </w:r>
      <w:r w:rsidRPr="0059447B">
        <w:rPr>
          <w:rFonts w:ascii="Arial" w:eastAsia="Times New Roman" w:hAnsi="Arial" w:cs="Arial"/>
          <w:color w:val="666666"/>
          <w:sz w:val="18"/>
          <w:szCs w:val="18"/>
          <w:lang w:eastAsia="ru-RU"/>
        </w:rPr>
        <w:t> нацелены в основном на растущие рекламные рынки Китая, Юго-Восточной Азии, Латинской Америки, а также России и стран СНГ. Эти плоттеры </w:t>
      </w:r>
      <w:r w:rsidRPr="0059447B">
        <w:rPr>
          <w:rFonts w:ascii="Arial" w:eastAsia="Times New Roman" w:hAnsi="Arial" w:cs="Arial"/>
          <w:b/>
          <w:bCs/>
          <w:color w:val="666666"/>
          <w:sz w:val="18"/>
          <w:szCs w:val="18"/>
          <w:lang w:eastAsia="ru-RU"/>
        </w:rPr>
        <w:t>Mimaki </w:t>
      </w:r>
      <w:r w:rsidRPr="0059447B">
        <w:rPr>
          <w:rFonts w:ascii="Arial" w:eastAsia="Times New Roman" w:hAnsi="Arial" w:cs="Arial"/>
          <w:color w:val="666666"/>
          <w:sz w:val="18"/>
          <w:szCs w:val="18"/>
          <w:lang w:eastAsia="ru-RU"/>
        </w:rPr>
        <w:t>приносят новые стандарты качества в сегмент печати сверхширокого формата, откликаясь на растущие требования этого рынка. Продажа плоттеров </w:t>
      </w:r>
      <w:r w:rsidRPr="0059447B">
        <w:rPr>
          <w:rFonts w:ascii="Arial" w:eastAsia="Times New Roman" w:hAnsi="Arial" w:cs="Arial"/>
          <w:b/>
          <w:bCs/>
          <w:color w:val="666666"/>
          <w:sz w:val="18"/>
          <w:szCs w:val="18"/>
          <w:lang w:eastAsia="ru-RU"/>
        </w:rPr>
        <w:t>Mimaki SWJ-320</w:t>
      </w:r>
      <w:r w:rsidRPr="0059447B">
        <w:rPr>
          <w:rFonts w:ascii="Arial" w:eastAsia="Times New Roman" w:hAnsi="Arial" w:cs="Arial"/>
          <w:color w:val="666666"/>
          <w:sz w:val="18"/>
          <w:szCs w:val="18"/>
          <w:lang w:eastAsia="ru-RU"/>
        </w:rPr>
        <w:t> осуществляется только в странах, не входящих в ЕС.</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Линейка </w:t>
      </w:r>
      <w:r w:rsidRPr="0059447B">
        <w:rPr>
          <w:rFonts w:ascii="Arial" w:eastAsia="Times New Roman" w:hAnsi="Arial" w:cs="Arial"/>
          <w:b/>
          <w:bCs/>
          <w:color w:val="666666"/>
          <w:sz w:val="18"/>
          <w:szCs w:val="18"/>
          <w:lang w:eastAsia="ru-RU"/>
        </w:rPr>
        <w:t>Mimaki SWJ-320</w:t>
      </w:r>
      <w:r w:rsidRPr="0059447B">
        <w:rPr>
          <w:rFonts w:ascii="Arial" w:eastAsia="Times New Roman" w:hAnsi="Arial" w:cs="Arial"/>
          <w:color w:val="666666"/>
          <w:sz w:val="18"/>
          <w:szCs w:val="18"/>
          <w:lang w:eastAsia="ru-RU"/>
        </w:rPr>
        <w:t> состоит из двух моделей плоттеров, различающихся скоростью печати. Стандартная модель </w:t>
      </w:r>
      <w:r w:rsidRPr="0059447B">
        <w:rPr>
          <w:rFonts w:ascii="Arial" w:eastAsia="Times New Roman" w:hAnsi="Arial" w:cs="Arial"/>
          <w:b/>
          <w:bCs/>
          <w:color w:val="666666"/>
          <w:sz w:val="18"/>
          <w:szCs w:val="18"/>
          <w:lang w:eastAsia="ru-RU"/>
        </w:rPr>
        <w:t>Mimaki SWJ-320 S2</w:t>
      </w:r>
      <w:r w:rsidRPr="0059447B">
        <w:rPr>
          <w:rFonts w:ascii="Arial" w:eastAsia="Times New Roman" w:hAnsi="Arial" w:cs="Arial"/>
          <w:color w:val="666666"/>
          <w:sz w:val="18"/>
          <w:szCs w:val="18"/>
          <w:lang w:eastAsia="ru-RU"/>
        </w:rPr>
        <w:t> имеет 2 печатающие головки, расположенные на одной линии, а высокоскоростная модель </w:t>
      </w:r>
      <w:r w:rsidRPr="0059447B">
        <w:rPr>
          <w:rFonts w:ascii="Arial" w:eastAsia="Times New Roman" w:hAnsi="Arial" w:cs="Arial"/>
          <w:b/>
          <w:bCs/>
          <w:color w:val="666666"/>
          <w:sz w:val="18"/>
          <w:szCs w:val="18"/>
          <w:lang w:eastAsia="ru-RU"/>
        </w:rPr>
        <w:t>Mimaki SWJ-320 S4</w:t>
      </w:r>
      <w:r w:rsidRPr="0059447B">
        <w:rPr>
          <w:rFonts w:ascii="Arial" w:eastAsia="Times New Roman" w:hAnsi="Arial" w:cs="Arial"/>
          <w:color w:val="666666"/>
          <w:sz w:val="18"/>
          <w:szCs w:val="18"/>
          <w:lang w:eastAsia="ru-RU"/>
        </w:rPr>
        <w:t>  - 4 головки, расположенные в шахматном порядке.</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lastRenderedPageBreak/>
        <w:drawing>
          <wp:inline distT="0" distB="0" distL="0" distR="0">
            <wp:extent cx="4762500" cy="1981200"/>
            <wp:effectExtent l="0" t="0" r="0" b="0"/>
            <wp:docPr id="50" name="Рисунок 50" descr="Скорость печати Mimaki SWJ-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корость печати Mimaki SWJ-3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Особенности суперширокоформатных плоттеров Mimaki SWJ-320</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Большой выбор режимов печати. </w:t>
      </w:r>
      <w:proofErr w:type="gramStart"/>
      <w:r w:rsidRPr="0059447B">
        <w:rPr>
          <w:rFonts w:ascii="Arial" w:eastAsia="Times New Roman" w:hAnsi="Arial" w:cs="Arial"/>
          <w:color w:val="666666"/>
          <w:sz w:val="18"/>
          <w:szCs w:val="18"/>
          <w:lang w:eastAsia="ru-RU"/>
        </w:rPr>
        <w:t>Плоттеры </w:t>
      </w:r>
      <w:r w:rsidRPr="0059447B">
        <w:rPr>
          <w:rFonts w:ascii="Arial" w:eastAsia="Times New Roman" w:hAnsi="Arial" w:cs="Arial"/>
          <w:b/>
          <w:bCs/>
          <w:color w:val="666666"/>
          <w:sz w:val="18"/>
          <w:szCs w:val="18"/>
          <w:lang w:eastAsia="ru-RU"/>
        </w:rPr>
        <w:t>Мимаки SWJ-320</w:t>
      </w:r>
      <w:r w:rsidRPr="0059447B">
        <w:rPr>
          <w:rFonts w:ascii="Arial" w:eastAsia="Times New Roman" w:hAnsi="Arial" w:cs="Arial"/>
          <w:color w:val="666666"/>
          <w:sz w:val="18"/>
          <w:szCs w:val="18"/>
          <w:lang w:eastAsia="ru-RU"/>
        </w:rPr>
        <w:t> имеют большой выбор режимов печати – от чернового режима (360x600 dpi) до высококачественного (1080x1200 dpi), в соответствии с требованиями различных приложений по качеству и себестоимости.</w:t>
      </w:r>
      <w:proofErr w:type="gramEnd"/>
      <w:r w:rsidRPr="0059447B">
        <w:rPr>
          <w:rFonts w:ascii="Arial" w:eastAsia="Times New Roman" w:hAnsi="Arial" w:cs="Arial"/>
          <w:color w:val="666666"/>
          <w:sz w:val="18"/>
          <w:szCs w:val="18"/>
          <w:lang w:eastAsia="ru-RU"/>
        </w:rPr>
        <w:t xml:space="preserve"> Обе модели плоттеров Мимаки предназначены для </w:t>
      </w:r>
      <w:proofErr w:type="gramStart"/>
      <w:r w:rsidRPr="0059447B">
        <w:rPr>
          <w:rFonts w:ascii="Arial" w:eastAsia="Times New Roman" w:hAnsi="Arial" w:cs="Arial"/>
          <w:color w:val="666666"/>
          <w:sz w:val="18"/>
          <w:szCs w:val="18"/>
          <w:lang w:eastAsia="ru-RU"/>
        </w:rPr>
        <w:t>печати</w:t>
      </w:r>
      <w:proofErr w:type="gramEnd"/>
      <w:r w:rsidRPr="0059447B">
        <w:rPr>
          <w:rFonts w:ascii="Arial" w:eastAsia="Times New Roman" w:hAnsi="Arial" w:cs="Arial"/>
          <w:color w:val="666666"/>
          <w:sz w:val="18"/>
          <w:szCs w:val="18"/>
          <w:lang w:eastAsia="ru-RU"/>
        </w:rPr>
        <w:t xml:space="preserve"> как интерьерной графики, так и наружной рекламы. Более того, имея скорость печати</w:t>
      </w:r>
      <w:r w:rsidRPr="0059447B">
        <w:rPr>
          <w:rFonts w:ascii="Arial" w:eastAsia="Times New Roman" w:hAnsi="Arial" w:cs="Arial"/>
          <w:b/>
          <w:bCs/>
          <w:color w:val="666666"/>
          <w:sz w:val="18"/>
          <w:szCs w:val="18"/>
          <w:lang w:eastAsia="ru-RU"/>
        </w:rPr>
        <w:t> до 84.6 кв</w:t>
      </w:r>
      <w:proofErr w:type="gramStart"/>
      <w:r w:rsidRPr="0059447B">
        <w:rPr>
          <w:rFonts w:ascii="Arial" w:eastAsia="Times New Roman" w:hAnsi="Arial" w:cs="Arial"/>
          <w:b/>
          <w:bCs/>
          <w:color w:val="666666"/>
          <w:sz w:val="18"/>
          <w:szCs w:val="18"/>
          <w:lang w:eastAsia="ru-RU"/>
        </w:rPr>
        <w:t>.м</w:t>
      </w:r>
      <w:proofErr w:type="gramEnd"/>
      <w:r w:rsidRPr="0059447B">
        <w:rPr>
          <w:rFonts w:ascii="Arial" w:eastAsia="Times New Roman" w:hAnsi="Arial" w:cs="Arial"/>
          <w:b/>
          <w:bCs/>
          <w:color w:val="666666"/>
          <w:sz w:val="18"/>
          <w:szCs w:val="18"/>
          <w:lang w:eastAsia="ru-RU"/>
        </w:rPr>
        <w:t>/ч</w:t>
      </w:r>
      <w:r w:rsidRPr="0059447B">
        <w:rPr>
          <w:rFonts w:ascii="Arial" w:eastAsia="Times New Roman" w:hAnsi="Arial" w:cs="Arial"/>
          <w:color w:val="666666"/>
          <w:sz w:val="18"/>
          <w:szCs w:val="18"/>
          <w:lang w:eastAsia="ru-RU"/>
        </w:rPr>
        <w:t>, производительная модель </w:t>
      </w:r>
      <w:r w:rsidRPr="0059447B">
        <w:rPr>
          <w:rFonts w:ascii="Arial" w:eastAsia="Times New Roman" w:hAnsi="Arial" w:cs="Arial"/>
          <w:b/>
          <w:bCs/>
          <w:color w:val="666666"/>
          <w:sz w:val="18"/>
          <w:szCs w:val="18"/>
          <w:lang w:eastAsia="ru-RU"/>
        </w:rPr>
        <w:t>SWJ-320 S4</w:t>
      </w:r>
      <w:r w:rsidRPr="0059447B">
        <w:rPr>
          <w:rFonts w:ascii="Arial" w:eastAsia="Times New Roman" w:hAnsi="Arial" w:cs="Arial"/>
          <w:color w:val="666666"/>
          <w:sz w:val="18"/>
          <w:szCs w:val="18"/>
          <w:lang w:eastAsia="ru-RU"/>
        </w:rPr>
        <w:t> открывает двери для высокоприбыльного бизнеса в сверхширокоформатной печати.</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Печать в режиме переменной точки. Способность новых плоттеров Мимаки печатать в режиме переменной точки (минимальная капля – 7 пиколитров) обеспечивает превосходное качество печати, избавляя от зернистости изображения. Это позволяет плоттерам </w:t>
      </w:r>
      <w:r w:rsidRPr="0059447B">
        <w:rPr>
          <w:rFonts w:ascii="Arial" w:eastAsia="Times New Roman" w:hAnsi="Arial" w:cs="Arial"/>
          <w:b/>
          <w:bCs/>
          <w:color w:val="666666"/>
          <w:sz w:val="18"/>
          <w:szCs w:val="18"/>
          <w:lang w:eastAsia="ru-RU"/>
        </w:rPr>
        <w:t>SWJ-320 S2/S4</w:t>
      </w:r>
      <w:r w:rsidRPr="0059447B">
        <w:rPr>
          <w:rFonts w:ascii="Arial" w:eastAsia="Times New Roman" w:hAnsi="Arial" w:cs="Arial"/>
          <w:color w:val="666666"/>
          <w:sz w:val="18"/>
          <w:szCs w:val="18"/>
          <w:lang w:eastAsia="ru-RU"/>
        </w:rPr>
        <w:t> соответствовать растущим требованиям клиентов к качеству печати.</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Традиционная для </w:t>
      </w:r>
      <w:r w:rsidRPr="0059447B">
        <w:rPr>
          <w:rFonts w:ascii="Arial" w:eastAsia="Times New Roman" w:hAnsi="Arial" w:cs="Arial"/>
          <w:b/>
          <w:bCs/>
          <w:color w:val="666666"/>
          <w:sz w:val="18"/>
          <w:szCs w:val="18"/>
          <w:lang w:eastAsia="ru-RU"/>
        </w:rPr>
        <w:t>Mimaki</w:t>
      </w:r>
      <w:r w:rsidRPr="0059447B">
        <w:rPr>
          <w:rFonts w:ascii="Arial" w:eastAsia="Times New Roman" w:hAnsi="Arial" w:cs="Arial"/>
          <w:color w:val="666666"/>
          <w:sz w:val="18"/>
          <w:szCs w:val="18"/>
          <w:lang w:eastAsia="ru-RU"/>
        </w:rPr>
        <w:t> простота обслуживания. Плоттеры </w:t>
      </w:r>
      <w:r w:rsidRPr="0059447B">
        <w:rPr>
          <w:rFonts w:ascii="Arial" w:eastAsia="Times New Roman" w:hAnsi="Arial" w:cs="Arial"/>
          <w:b/>
          <w:bCs/>
          <w:color w:val="666666"/>
          <w:sz w:val="18"/>
          <w:szCs w:val="18"/>
          <w:lang w:eastAsia="ru-RU"/>
        </w:rPr>
        <w:t>Mimaki </w:t>
      </w:r>
      <w:r w:rsidRPr="0059447B">
        <w:rPr>
          <w:rFonts w:ascii="Arial" w:eastAsia="Times New Roman" w:hAnsi="Arial" w:cs="Arial"/>
          <w:color w:val="666666"/>
          <w:sz w:val="18"/>
          <w:szCs w:val="18"/>
          <w:lang w:eastAsia="ru-RU"/>
        </w:rPr>
        <w:t>зарекомендовали себя простотой обслуживания, и это один из ключевых доводов для приобретения этих плоттеров. Плоттеры Мимаки новой серии </w:t>
      </w:r>
      <w:r w:rsidRPr="0059447B">
        <w:rPr>
          <w:rFonts w:ascii="Arial" w:eastAsia="Times New Roman" w:hAnsi="Arial" w:cs="Arial"/>
          <w:b/>
          <w:bCs/>
          <w:color w:val="666666"/>
          <w:sz w:val="18"/>
          <w:szCs w:val="18"/>
          <w:lang w:eastAsia="ru-RU"/>
        </w:rPr>
        <w:t>SWJ-320</w:t>
      </w:r>
      <w:r w:rsidRPr="0059447B">
        <w:rPr>
          <w:rFonts w:ascii="Arial" w:eastAsia="Times New Roman" w:hAnsi="Arial" w:cs="Arial"/>
          <w:color w:val="666666"/>
          <w:sz w:val="18"/>
          <w:szCs w:val="18"/>
          <w:lang w:eastAsia="ru-RU"/>
        </w:rPr>
        <w:t> имеют проверенные временем функции поддержания форсунок печатной головки в исправном состоянии, включая очистку под давлением</w:t>
      </w:r>
      <w:proofErr w:type="gramStart"/>
      <w:r w:rsidRPr="0059447B">
        <w:rPr>
          <w:rFonts w:ascii="Arial" w:eastAsia="Times New Roman" w:hAnsi="Arial" w:cs="Arial"/>
          <w:color w:val="666666"/>
          <w:sz w:val="18"/>
          <w:szCs w:val="18"/>
          <w:lang w:eastAsia="ru-RU"/>
        </w:rPr>
        <w:t xml:space="preserve"> ,</w:t>
      </w:r>
      <w:proofErr w:type="gramEnd"/>
      <w:r w:rsidRPr="0059447B">
        <w:rPr>
          <w:rFonts w:ascii="Arial" w:eastAsia="Times New Roman" w:hAnsi="Arial" w:cs="Arial"/>
          <w:color w:val="666666"/>
          <w:sz w:val="18"/>
          <w:szCs w:val="18"/>
          <w:lang w:eastAsia="ru-RU"/>
        </w:rPr>
        <w:t xml:space="preserve"> автоматическое прокачивание  и автоматическую чистку вайпером . В дополнение к этому, функция компенсации дюз позволяет печатать с необходимым качеством без потери времени на восстановление забитых дюз.</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Сольвентные чернила </w:t>
      </w:r>
      <w:r w:rsidRPr="0059447B">
        <w:rPr>
          <w:rFonts w:ascii="Arial" w:eastAsia="Times New Roman" w:hAnsi="Arial" w:cs="Arial"/>
          <w:b/>
          <w:bCs/>
          <w:color w:val="666666"/>
          <w:sz w:val="18"/>
          <w:szCs w:val="18"/>
          <w:lang w:eastAsia="ru-RU"/>
        </w:rPr>
        <w:t>Mimaki CS100</w:t>
      </w:r>
      <w:r w:rsidRPr="0059447B">
        <w:rPr>
          <w:rFonts w:ascii="Arial" w:eastAsia="Times New Roman" w:hAnsi="Arial" w:cs="Arial"/>
          <w:color w:val="666666"/>
          <w:sz w:val="18"/>
          <w:szCs w:val="18"/>
          <w:lang w:eastAsia="ru-RU"/>
        </w:rPr>
        <w:t> </w:t>
      </w:r>
      <w:proofErr w:type="gramStart"/>
      <w:r w:rsidRPr="0059447B">
        <w:rPr>
          <w:rFonts w:ascii="Arial" w:eastAsia="Times New Roman" w:hAnsi="Arial" w:cs="Arial"/>
          <w:color w:val="666666"/>
          <w:sz w:val="18"/>
          <w:szCs w:val="18"/>
          <w:lang w:eastAsia="ru-RU"/>
        </w:rPr>
        <w:t>эконом-класса</w:t>
      </w:r>
      <w:proofErr w:type="gramEnd"/>
      <w:r w:rsidRPr="0059447B">
        <w:rPr>
          <w:rFonts w:ascii="Arial" w:eastAsia="Times New Roman" w:hAnsi="Arial" w:cs="Arial"/>
          <w:color w:val="666666"/>
          <w:sz w:val="18"/>
          <w:szCs w:val="18"/>
          <w:lang w:eastAsia="ru-RU"/>
        </w:rPr>
        <w:t>. Чернила </w:t>
      </w:r>
      <w:r w:rsidRPr="0059447B">
        <w:rPr>
          <w:rFonts w:ascii="Arial" w:eastAsia="Times New Roman" w:hAnsi="Arial" w:cs="Arial"/>
          <w:b/>
          <w:bCs/>
          <w:color w:val="666666"/>
          <w:sz w:val="18"/>
          <w:szCs w:val="18"/>
          <w:lang w:eastAsia="ru-RU"/>
        </w:rPr>
        <w:t>CS100</w:t>
      </w:r>
      <w:r w:rsidRPr="0059447B">
        <w:rPr>
          <w:rFonts w:ascii="Arial" w:eastAsia="Times New Roman" w:hAnsi="Arial" w:cs="Arial"/>
          <w:color w:val="666666"/>
          <w:sz w:val="18"/>
          <w:szCs w:val="18"/>
          <w:lang w:eastAsia="ru-RU"/>
        </w:rPr>
        <w:t>, поставляемые в банках 2 литра, не только более экономичны по сравнению с обычными чернилами в картриджах, но также ведут себя исключительно стабильно при печати и снижают риски забивания дюз. Чернила CS100 воспроизводят известные всем высокие стандарты </w:t>
      </w:r>
      <w:r w:rsidRPr="0059447B">
        <w:rPr>
          <w:rFonts w:ascii="Arial" w:eastAsia="Times New Roman" w:hAnsi="Arial" w:cs="Arial"/>
          <w:b/>
          <w:bCs/>
          <w:color w:val="666666"/>
          <w:sz w:val="18"/>
          <w:szCs w:val="18"/>
          <w:lang w:eastAsia="ru-RU"/>
        </w:rPr>
        <w:t>Mimaki </w:t>
      </w:r>
      <w:r w:rsidRPr="0059447B">
        <w:rPr>
          <w:rFonts w:ascii="Arial" w:eastAsia="Times New Roman" w:hAnsi="Arial" w:cs="Arial"/>
          <w:color w:val="666666"/>
          <w:sz w:val="18"/>
          <w:szCs w:val="18"/>
          <w:lang w:eastAsia="ru-RU"/>
        </w:rPr>
        <w:t>по цветовому охвату, долговечности изображений и стойкости к наружному применению.</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Ускоренное высыхание. Плоттеры </w:t>
      </w:r>
      <w:r w:rsidRPr="0059447B">
        <w:rPr>
          <w:rFonts w:ascii="Arial" w:eastAsia="Times New Roman" w:hAnsi="Arial" w:cs="Arial"/>
          <w:b/>
          <w:bCs/>
          <w:color w:val="666666"/>
          <w:sz w:val="18"/>
          <w:szCs w:val="18"/>
          <w:lang w:eastAsia="ru-RU"/>
        </w:rPr>
        <w:t>Mimaki </w:t>
      </w:r>
      <w:r w:rsidRPr="0059447B">
        <w:rPr>
          <w:rFonts w:ascii="Arial" w:eastAsia="Times New Roman" w:hAnsi="Arial" w:cs="Arial"/>
          <w:color w:val="666666"/>
          <w:sz w:val="18"/>
          <w:szCs w:val="18"/>
          <w:lang w:eastAsia="ru-RU"/>
        </w:rPr>
        <w:t>серии </w:t>
      </w:r>
      <w:r w:rsidRPr="0059447B">
        <w:rPr>
          <w:rFonts w:ascii="Arial" w:eastAsia="Times New Roman" w:hAnsi="Arial" w:cs="Arial"/>
          <w:b/>
          <w:bCs/>
          <w:color w:val="666666"/>
          <w:sz w:val="18"/>
          <w:szCs w:val="18"/>
          <w:lang w:eastAsia="ru-RU"/>
        </w:rPr>
        <w:t>SWJ-320 S2/S4</w:t>
      </w:r>
      <w:r w:rsidRPr="0059447B">
        <w:rPr>
          <w:rFonts w:ascii="Arial" w:eastAsia="Times New Roman" w:hAnsi="Arial" w:cs="Arial"/>
          <w:color w:val="666666"/>
          <w:sz w:val="18"/>
          <w:szCs w:val="18"/>
          <w:lang w:eastAsia="ru-RU"/>
        </w:rPr>
        <w:t> оборудованы 3-мя нагревателями и линейкой вентиляторов, ускоряющих время высыхания отпечатков. Дополнительно плоттеры оснащены подсветкой зоны печати для облегчения оператору контроля качества отпечатков.</w:t>
      </w:r>
    </w:p>
    <w:p w:rsidR="0059447B" w:rsidRPr="0059447B" w:rsidRDefault="0059447B" w:rsidP="0059447B">
      <w:pPr>
        <w:numPr>
          <w:ilvl w:val="0"/>
          <w:numId w:val="9"/>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roofErr w:type="gramStart"/>
      <w:r w:rsidRPr="0059447B">
        <w:rPr>
          <w:rFonts w:ascii="Arial" w:eastAsia="Times New Roman" w:hAnsi="Arial" w:cs="Arial"/>
          <w:color w:val="666666"/>
          <w:sz w:val="18"/>
          <w:szCs w:val="18"/>
          <w:lang w:eastAsia="ru-RU"/>
        </w:rPr>
        <w:t>Стандартный</w:t>
      </w:r>
      <w:proofErr w:type="gramEnd"/>
      <w:r w:rsidRPr="0059447B">
        <w:rPr>
          <w:rFonts w:ascii="Arial" w:eastAsia="Times New Roman" w:hAnsi="Arial" w:cs="Arial"/>
          <w:color w:val="666666"/>
          <w:sz w:val="18"/>
          <w:szCs w:val="18"/>
          <w:lang w:eastAsia="ru-RU"/>
        </w:rPr>
        <w:t xml:space="preserve"> дружественный RIP </w:t>
      </w:r>
      <w:r w:rsidRPr="0059447B">
        <w:rPr>
          <w:rFonts w:ascii="Arial" w:eastAsia="Times New Roman" w:hAnsi="Arial" w:cs="Arial"/>
          <w:b/>
          <w:bCs/>
          <w:color w:val="666666"/>
          <w:sz w:val="18"/>
          <w:szCs w:val="18"/>
          <w:lang w:eastAsia="ru-RU"/>
        </w:rPr>
        <w:t>RasterLink 6</w:t>
      </w:r>
      <w:r w:rsidRPr="0059447B">
        <w:rPr>
          <w:rFonts w:ascii="Arial" w:eastAsia="Times New Roman" w:hAnsi="Arial" w:cs="Arial"/>
          <w:color w:val="666666"/>
          <w:sz w:val="18"/>
          <w:szCs w:val="18"/>
          <w:lang w:eastAsia="ru-RU"/>
        </w:rPr>
        <w:t> может управляться интуитивно и без каких-либо трудностей. Условия печати легко задаются соответствующими настройками, собранными в едином окне. Дополнительно, сохранённые макеты могут быть удобно вызваны повторно с функцией </w:t>
      </w:r>
      <w:r w:rsidRPr="0059447B">
        <w:rPr>
          <w:rFonts w:ascii="Arial" w:eastAsia="Times New Roman" w:hAnsi="Arial" w:cs="Arial"/>
          <w:i/>
          <w:iCs/>
          <w:color w:val="666666"/>
          <w:sz w:val="18"/>
          <w:szCs w:val="18"/>
          <w:lang w:eastAsia="ru-RU"/>
        </w:rPr>
        <w:t>“Register as Favorite”</w:t>
      </w:r>
      <w:r w:rsidRPr="0059447B">
        <w:rPr>
          <w:rFonts w:ascii="Arial" w:eastAsia="Times New Roman" w:hAnsi="Arial" w:cs="Arial"/>
          <w:color w:val="666666"/>
          <w:sz w:val="18"/>
          <w:szCs w:val="18"/>
          <w:lang w:eastAsia="ru-RU"/>
        </w:rPr>
        <w:t>. Функция замены цвета делает удобной работу по подготовке макетов, при этом выбранные из цветовых таблиц RasterLink 6 цвета могут быть добавлены в библиотеки цветов программы Adobe Illustrator. Система установки цвета подбирает к измеренному цвету практически идентичный вариант из цветового профиля RasterLink 6. Имеется также функция эмуляции цвета, позволяющая в программах Adobe Illustrator/Photoshop воспроизводить ожидаемые при печати цвета без их распечатки. Для реализации этой новейшей функции требуется программа MPM2 (Mimaki Profile Master 2). Интегрирование функций РИПа RasterLink 6 с новыми плоттерами позволяет сэкономить как время, так и деньги благодаря оптимизации работ по дизайнерской подготовке и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Видеоролик с демонстрацией производства натяжного потолка с фотопечатью на плоттере Mimaki SWJ-320</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Технические характеристики Mimaki SWJ-320 S2/S4</w:t>
      </w:r>
    </w:p>
    <w:tbl>
      <w:tblPr>
        <w:tblW w:w="0" w:type="auto"/>
        <w:tblInd w:w="87" w:type="dxa"/>
        <w:tblCellMar>
          <w:left w:w="0" w:type="dxa"/>
          <w:right w:w="0" w:type="dxa"/>
        </w:tblCellMar>
        <w:tblLook w:val="04A0" w:firstRow="1" w:lastRow="0" w:firstColumn="1" w:lastColumn="0" w:noHBand="0" w:noVBand="1"/>
      </w:tblPr>
      <w:tblGrid>
        <w:gridCol w:w="3094"/>
        <w:gridCol w:w="3240"/>
        <w:gridCol w:w="3132"/>
      </w:tblGrid>
      <w:tr w:rsidR="0059447B" w:rsidRPr="0059447B" w:rsidTr="0059447B">
        <w:trPr>
          <w:trHeight w:val="312"/>
        </w:trPr>
        <w:tc>
          <w:tcPr>
            <w:tcW w:w="3094" w:type="dxa"/>
            <w:tcBorders>
              <w:top w:val="single" w:sz="8" w:space="0" w:color="000000"/>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333333"/>
                <w:sz w:val="20"/>
                <w:szCs w:val="20"/>
                <w:lang w:val="en-US" w:eastAsia="ru-RU"/>
              </w:rPr>
              <w:lastRenderedPageBreak/>
              <w:t>Модель</w:t>
            </w:r>
          </w:p>
        </w:tc>
        <w:tc>
          <w:tcPr>
            <w:tcW w:w="3240" w:type="dxa"/>
            <w:tcBorders>
              <w:top w:val="single" w:sz="8" w:space="0" w:color="000000"/>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333333"/>
                <w:sz w:val="20"/>
                <w:szCs w:val="20"/>
                <w:lang w:val="en-US" w:eastAsia="ru-RU"/>
              </w:rPr>
              <w:t>Mimaki SWJ-320 S2</w:t>
            </w:r>
          </w:p>
        </w:tc>
        <w:tc>
          <w:tcPr>
            <w:tcW w:w="3132" w:type="dxa"/>
            <w:tcBorders>
              <w:top w:val="single" w:sz="8" w:space="0" w:color="000000"/>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333333"/>
                <w:sz w:val="20"/>
                <w:szCs w:val="20"/>
                <w:lang w:val="en-US" w:eastAsia="ru-RU"/>
              </w:rPr>
              <w:t>Mimaki SWJ-320 S4</w:t>
            </w:r>
          </w:p>
        </w:tc>
      </w:tr>
      <w:tr w:rsidR="0059447B" w:rsidRPr="0059447B" w:rsidTr="0059447B">
        <w:trPr>
          <w:trHeight w:val="6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Печатная головка</w:t>
            </w:r>
          </w:p>
        </w:tc>
        <w:tc>
          <w:tcPr>
            <w:tcW w:w="3240" w:type="dxa"/>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2 головки в линейке</w:t>
            </w:r>
          </w:p>
        </w:tc>
        <w:tc>
          <w:tcPr>
            <w:tcW w:w="3132" w:type="dxa"/>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4 головки в шахматном порядке</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Конфигурация цвета</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4 цвета (CMYK)</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Разрешение печати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600/900/1200x360/540/720/1080 dpi</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Максимальный размер капли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21 пиколитров</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Минимальный размер капли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7 пиколитров</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Высота головки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2.0~4.0 мм* Регулировка вручную</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Тип чернил</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Сольвентные  чернила (CS100)</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Поставка чернил</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Банки (2,000 мл)</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Максимальная ширина печати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3,200 мм</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Максимальная ширина носителя</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3,250 мм</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Масса рулона</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Подача: не более</w:t>
            </w:r>
            <w:r w:rsidRPr="0059447B">
              <w:rPr>
                <w:rFonts w:ascii="Arial" w:eastAsia="Times New Roman" w:hAnsi="Arial" w:cs="Arial"/>
                <w:color w:val="333333"/>
                <w:sz w:val="20"/>
                <w:szCs w:val="20"/>
                <w:lang w:val="en-US" w:eastAsia="ru-RU"/>
              </w:rPr>
              <w:t> </w:t>
            </w:r>
            <w:r w:rsidRPr="0059447B">
              <w:rPr>
                <w:rFonts w:ascii="Arial" w:eastAsia="Times New Roman" w:hAnsi="Arial" w:cs="Arial"/>
                <w:color w:val="333333"/>
                <w:sz w:val="20"/>
                <w:szCs w:val="20"/>
                <w:lang w:eastAsia="ru-RU"/>
              </w:rPr>
              <w:t>100 кг</w:t>
            </w:r>
            <w:r w:rsidRPr="0059447B">
              <w:rPr>
                <w:rFonts w:ascii="Arial" w:eastAsia="Times New Roman" w:hAnsi="Arial" w:cs="Arial"/>
                <w:color w:val="333333"/>
                <w:sz w:val="20"/>
                <w:szCs w:val="20"/>
                <w:lang w:val="en-US" w:eastAsia="ru-RU"/>
              </w:rPr>
              <w:t> </w:t>
            </w:r>
            <w:r w:rsidRPr="0059447B">
              <w:rPr>
                <w:rFonts w:ascii="Arial" w:eastAsia="Times New Roman" w:hAnsi="Arial" w:cs="Arial"/>
                <w:color w:val="333333"/>
                <w:sz w:val="20"/>
                <w:szCs w:val="20"/>
                <w:lang w:eastAsia="ru-RU"/>
              </w:rPr>
              <w:t>/Намотка: не более</w:t>
            </w:r>
            <w:r w:rsidRPr="0059447B">
              <w:rPr>
                <w:rFonts w:ascii="Arial" w:eastAsia="Times New Roman" w:hAnsi="Arial" w:cs="Arial"/>
                <w:color w:val="333333"/>
                <w:sz w:val="20"/>
                <w:szCs w:val="20"/>
                <w:lang w:val="en-US" w:eastAsia="ru-RU"/>
              </w:rPr>
              <w:t> </w:t>
            </w:r>
            <w:r w:rsidRPr="0059447B">
              <w:rPr>
                <w:rFonts w:ascii="Arial" w:eastAsia="Times New Roman" w:hAnsi="Arial" w:cs="Arial"/>
                <w:color w:val="333333"/>
                <w:sz w:val="20"/>
                <w:szCs w:val="20"/>
                <w:lang w:eastAsia="ru-RU"/>
              </w:rPr>
              <w:t>40 кг</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Намотка/Подача</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Включены</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Нагреватели</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Pre/Print/Post</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Линейка вентиляторов</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Включена</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Размеры</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Ш4,560 x Д:1,200 x В:1,405 мм</w:t>
            </w:r>
          </w:p>
        </w:tc>
      </w:tr>
      <w:tr w:rsidR="0059447B" w:rsidRPr="0059447B" w:rsidTr="0059447B">
        <w:trPr>
          <w:trHeight w:val="312"/>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Масса нетто</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745 кг</w:t>
            </w:r>
          </w:p>
        </w:tc>
      </w:tr>
      <w:tr w:rsidR="0059447B" w:rsidRPr="0059447B" w:rsidTr="0059447B">
        <w:trPr>
          <w:trHeight w:val="935"/>
        </w:trPr>
        <w:tc>
          <w:tcPr>
            <w:tcW w:w="3094" w:type="dxa"/>
            <w:tcBorders>
              <w:top w:val="outset" w:sz="6" w:space="0" w:color="ECE9D8"/>
              <w:left w:val="single" w:sz="8" w:space="0" w:color="000000"/>
              <w:bottom w:val="single" w:sz="8" w:space="0" w:color="000000"/>
              <w:right w:val="single" w:sz="8" w:space="0" w:color="000000"/>
            </w:tcBorders>
            <w:shd w:val="clear" w:color="auto" w:fill="auto"/>
            <w:tcMar>
              <w:top w:w="0" w:type="dxa"/>
              <w:left w:w="99" w:type="dxa"/>
              <w:bottom w:w="0" w:type="dxa"/>
              <w:right w:w="99"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 </w:t>
            </w:r>
          </w:p>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Электропитание</w:t>
            </w:r>
          </w:p>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(3 кабеля)</w:t>
            </w:r>
          </w:p>
        </w:tc>
        <w:tc>
          <w:tcPr>
            <w:tcW w:w="6372" w:type="dxa"/>
            <w:gridSpan w:val="2"/>
            <w:tcBorders>
              <w:top w:val="outset" w:sz="6" w:space="0" w:color="ECE9D8"/>
              <w:left w:val="outset" w:sz="6" w:space="0" w:color="ECE9D8"/>
              <w:bottom w:val="single" w:sz="8" w:space="0" w:color="000000"/>
              <w:right w:val="single" w:sz="8" w:space="0" w:color="000000"/>
            </w:tcBorders>
            <w:shd w:val="clear" w:color="auto" w:fill="auto"/>
            <w:tcMar>
              <w:top w:w="0" w:type="dxa"/>
              <w:left w:w="99" w:type="dxa"/>
              <w:bottom w:w="0" w:type="dxa"/>
              <w:right w:w="99" w:type="dxa"/>
            </w:tcMar>
            <w:vAlign w:val="cente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Плоттер 200~240 В, не более 5 </w:t>
            </w:r>
            <w:r w:rsidRPr="0059447B">
              <w:rPr>
                <w:rFonts w:ascii="Arial" w:eastAsia="Times New Roman" w:hAnsi="Arial" w:cs="Arial"/>
                <w:color w:val="333333"/>
                <w:sz w:val="20"/>
                <w:szCs w:val="20"/>
                <w:lang w:val="en-US" w:eastAsia="ru-RU"/>
              </w:rPr>
              <w:t>A</w:t>
            </w:r>
          </w:p>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Нагреватели 200~240 В, не более 10 </w:t>
            </w:r>
            <w:r w:rsidRPr="0059447B">
              <w:rPr>
                <w:rFonts w:ascii="Arial" w:eastAsia="Times New Roman" w:hAnsi="Arial" w:cs="Arial"/>
                <w:color w:val="333333"/>
                <w:sz w:val="20"/>
                <w:szCs w:val="20"/>
                <w:lang w:val="en-US" w:eastAsia="ru-RU"/>
              </w:rPr>
              <w:t>A</w:t>
            </w:r>
          </w:p>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Линейка вентиляторов 200~240 В, не более 14 А</w:t>
            </w:r>
          </w:p>
        </w:tc>
      </w:tr>
    </w:tbl>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Спецификация RasterLink6</w:t>
      </w:r>
    </w:p>
    <w:tbl>
      <w:tblPr>
        <w:tblW w:w="9185" w:type="dxa"/>
        <w:tblInd w:w="94" w:type="dxa"/>
        <w:tblCellMar>
          <w:left w:w="0" w:type="dxa"/>
          <w:right w:w="0" w:type="dxa"/>
        </w:tblCellMar>
        <w:tblLook w:val="04A0" w:firstRow="1" w:lastRow="0" w:firstColumn="1" w:lastColumn="0" w:noHBand="0" w:noVBand="1"/>
      </w:tblPr>
      <w:tblGrid>
        <w:gridCol w:w="1574"/>
        <w:gridCol w:w="7611"/>
      </w:tblGrid>
      <w:tr w:rsidR="0059447B" w:rsidRPr="0059447B" w:rsidTr="0059447B">
        <w:trPr>
          <w:trHeight w:val="264"/>
        </w:trPr>
        <w:tc>
          <w:tcPr>
            <w:tcW w:w="9185"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Т</w:t>
            </w:r>
            <w:r w:rsidRPr="0059447B">
              <w:rPr>
                <w:rFonts w:ascii="Arial" w:eastAsia="Times New Roman" w:hAnsi="Arial" w:cs="Arial"/>
                <w:color w:val="333333"/>
                <w:sz w:val="20"/>
                <w:szCs w:val="20"/>
                <w:lang w:val="en-US" w:eastAsia="ru-RU"/>
              </w:rPr>
              <w:t>ребования к компьютеру</w:t>
            </w:r>
          </w:p>
        </w:tc>
      </w:tr>
      <w:tr w:rsidR="0059447B" w:rsidRPr="00796EEC" w:rsidTr="0059447B">
        <w:trPr>
          <w:trHeight w:val="264"/>
        </w:trPr>
        <w:tc>
          <w:tcPr>
            <w:tcW w:w="1574" w:type="dxa"/>
            <w:vMerge w:val="restart"/>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Операционная система</w:t>
            </w:r>
          </w:p>
        </w:tc>
        <w:tc>
          <w:tcPr>
            <w:tcW w:w="7611" w:type="dxa"/>
            <w:tcBorders>
              <w:top w:val="outset" w:sz="6" w:space="0" w:color="ECE9D8"/>
              <w:left w:val="outset" w:sz="6" w:space="0" w:color="ECE9D8"/>
              <w:bottom w:val="single" w:sz="8" w:space="0" w:color="auto"/>
              <w:right w:val="single" w:sz="8" w:space="0" w:color="auto"/>
            </w:tcBorders>
            <w:shd w:val="clear" w:color="auto" w:fill="auto"/>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val="en-US" w:eastAsia="ru-RU"/>
              </w:rPr>
            </w:pPr>
            <w:r w:rsidRPr="0059447B">
              <w:rPr>
                <w:rFonts w:ascii="Arial" w:eastAsia="Times New Roman" w:hAnsi="Arial" w:cs="Arial"/>
                <w:color w:val="333333"/>
                <w:sz w:val="20"/>
                <w:szCs w:val="20"/>
                <w:lang w:val="en-US" w:eastAsia="ru-RU"/>
              </w:rPr>
              <w:t>Windows Vista</w:t>
            </w:r>
            <w:r w:rsidRPr="0059447B">
              <w:rPr>
                <w:rFonts w:ascii="Times New Roman" w:eastAsia="MS Mincho" w:hAnsi="Times New Roman" w:cs="Times New Roman" w:hint="eastAsia"/>
                <w:color w:val="333333"/>
                <w:sz w:val="20"/>
                <w:szCs w:val="20"/>
                <w:lang w:eastAsia="ja-JP"/>
              </w:rPr>
              <w:t xml:space="preserve">　</w:t>
            </w:r>
            <w:r w:rsidRPr="0059447B">
              <w:rPr>
                <w:rFonts w:ascii="Arial" w:eastAsia="Times New Roman" w:hAnsi="Arial" w:cs="Arial"/>
                <w:color w:val="333333"/>
                <w:sz w:val="20"/>
                <w:szCs w:val="20"/>
                <w:lang w:val="en-US" w:eastAsia="ru-RU"/>
              </w:rPr>
              <w:t>HomePremium/Business/Enterprise/Ultimate edition SP2 или 32bit/64bit</w:t>
            </w:r>
          </w:p>
        </w:tc>
      </w:tr>
      <w:tr w:rsidR="0059447B" w:rsidRPr="00796EEC" w:rsidTr="0059447B">
        <w:trPr>
          <w:trHeight w:val="456"/>
        </w:trPr>
        <w:tc>
          <w:tcPr>
            <w:tcW w:w="0" w:type="auto"/>
            <w:vMerge/>
            <w:tcBorders>
              <w:top w:val="outset" w:sz="6" w:space="0" w:color="ECE9D8"/>
              <w:left w:val="single" w:sz="8" w:space="0" w:color="auto"/>
              <w:bottom w:val="single" w:sz="8" w:space="0" w:color="auto"/>
              <w:right w:val="single" w:sz="8" w:space="0" w:color="auto"/>
            </w:tcBorders>
            <w:vAlign w:val="center"/>
            <w:hideMark/>
          </w:tcPr>
          <w:p w:rsidR="0059447B" w:rsidRPr="0059447B" w:rsidRDefault="0059447B" w:rsidP="0059447B">
            <w:pPr>
              <w:spacing w:beforeAutospacing="1" w:after="0" w:afterAutospacing="1" w:line="240" w:lineRule="atLeast"/>
              <w:jc w:val="both"/>
              <w:rPr>
                <w:rFonts w:ascii="Arial" w:eastAsia="Times New Roman" w:hAnsi="Arial" w:cs="Arial"/>
                <w:color w:val="666666"/>
                <w:sz w:val="18"/>
                <w:szCs w:val="18"/>
                <w:lang w:val="en-US" w:eastAsia="ru-RU"/>
              </w:rPr>
            </w:pPr>
          </w:p>
        </w:tc>
        <w:tc>
          <w:tcPr>
            <w:tcW w:w="7611" w:type="dxa"/>
            <w:tcBorders>
              <w:top w:val="outset" w:sz="6" w:space="0" w:color="ECE9D8"/>
              <w:left w:val="outset" w:sz="6" w:space="0" w:color="ECE9D8"/>
              <w:bottom w:val="single" w:sz="8" w:space="0" w:color="auto"/>
              <w:right w:val="single" w:sz="8" w:space="0" w:color="auto"/>
            </w:tcBorders>
            <w:shd w:val="clear" w:color="auto" w:fill="auto"/>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val="en-US" w:eastAsia="ru-RU"/>
              </w:rPr>
            </w:pPr>
            <w:r w:rsidRPr="0059447B">
              <w:rPr>
                <w:rFonts w:ascii="Arial" w:eastAsia="Times New Roman" w:hAnsi="Arial" w:cs="Arial"/>
                <w:color w:val="333333"/>
                <w:sz w:val="20"/>
                <w:szCs w:val="20"/>
                <w:lang w:val="en-US" w:eastAsia="ru-RU"/>
              </w:rPr>
              <w:t>Windows7</w:t>
            </w:r>
            <w:r w:rsidRPr="0059447B">
              <w:rPr>
                <w:rFonts w:ascii="Times New Roman" w:eastAsia="MS Mincho" w:hAnsi="Times New Roman" w:cs="Times New Roman" w:hint="eastAsia"/>
                <w:color w:val="333333"/>
                <w:sz w:val="20"/>
                <w:szCs w:val="20"/>
                <w:lang w:eastAsia="ja-JP"/>
              </w:rPr>
              <w:t xml:space="preserve">　</w:t>
            </w:r>
            <w:r w:rsidRPr="0059447B">
              <w:rPr>
                <w:rFonts w:ascii="Arial" w:eastAsia="Times New Roman" w:hAnsi="Arial" w:cs="Arial"/>
                <w:color w:val="333333"/>
                <w:sz w:val="20"/>
                <w:szCs w:val="20"/>
                <w:lang w:val="en-US" w:eastAsia="ru-RU"/>
              </w:rPr>
              <w:t>HomePremium/Business/Ultimate,32bit/64bit (Enterprise/Basic, Starter не поддерживаются)</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CPU</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Intel</w:t>
            </w:r>
            <w:r w:rsidRPr="0059447B">
              <w:rPr>
                <w:rFonts w:ascii="Arial" w:eastAsia="Times New Roman" w:hAnsi="Arial" w:cs="Arial"/>
                <w:color w:val="333333"/>
                <w:sz w:val="20"/>
                <w:szCs w:val="20"/>
                <w:lang w:eastAsia="ru-RU"/>
              </w:rPr>
              <w:t xml:space="preserve"> </w:t>
            </w:r>
            <w:r w:rsidRPr="0059447B">
              <w:rPr>
                <w:rFonts w:ascii="Arial" w:eastAsia="Times New Roman" w:hAnsi="Arial" w:cs="Arial"/>
                <w:color w:val="333333"/>
                <w:sz w:val="20"/>
                <w:szCs w:val="20"/>
                <w:lang w:val="en-US" w:eastAsia="ru-RU"/>
              </w:rPr>
              <w:t>Core</w:t>
            </w:r>
            <w:r w:rsidRPr="0059447B">
              <w:rPr>
                <w:rFonts w:ascii="Arial" w:eastAsia="Times New Roman" w:hAnsi="Arial" w:cs="Arial"/>
                <w:color w:val="333333"/>
                <w:sz w:val="20"/>
                <w:szCs w:val="20"/>
                <w:lang w:eastAsia="ru-RU"/>
              </w:rPr>
              <w:t xml:space="preserve"> </w:t>
            </w:r>
            <w:r w:rsidRPr="0059447B">
              <w:rPr>
                <w:rFonts w:ascii="Arial" w:eastAsia="Times New Roman" w:hAnsi="Arial" w:cs="Arial"/>
                <w:color w:val="333333"/>
                <w:sz w:val="20"/>
                <w:szCs w:val="20"/>
                <w:lang w:val="en-US" w:eastAsia="ru-RU"/>
              </w:rPr>
              <w:t>i</w:t>
            </w:r>
            <w:r w:rsidRPr="0059447B">
              <w:rPr>
                <w:rFonts w:ascii="Arial" w:eastAsia="Times New Roman" w:hAnsi="Arial" w:cs="Arial"/>
                <w:color w:val="333333"/>
                <w:sz w:val="20"/>
                <w:szCs w:val="20"/>
                <w:lang w:eastAsia="ru-RU"/>
              </w:rPr>
              <w:t>7 (2.66</w:t>
            </w:r>
            <w:r w:rsidRPr="0059447B">
              <w:rPr>
                <w:rFonts w:ascii="Arial" w:eastAsia="Times New Roman" w:hAnsi="Arial" w:cs="Arial"/>
                <w:color w:val="333333"/>
                <w:sz w:val="20"/>
                <w:szCs w:val="20"/>
                <w:lang w:val="en-US" w:eastAsia="ru-RU"/>
              </w:rPr>
              <w:t>GHz</w:t>
            </w:r>
            <w:r w:rsidRPr="0059447B">
              <w:rPr>
                <w:rFonts w:ascii="Arial" w:eastAsia="Times New Roman" w:hAnsi="Arial" w:cs="Arial"/>
                <w:color w:val="333333"/>
                <w:sz w:val="20"/>
                <w:szCs w:val="20"/>
                <w:lang w:eastAsia="ru-RU"/>
              </w:rPr>
              <w:t xml:space="preserve"> или более рекомендуется)</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Процессор</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Intel genuine chip set</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Память</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32</w:t>
            </w:r>
            <w:r w:rsidRPr="0059447B">
              <w:rPr>
                <w:rFonts w:ascii="Arial" w:eastAsia="Times New Roman" w:hAnsi="Arial" w:cs="Arial"/>
                <w:color w:val="333333"/>
                <w:sz w:val="20"/>
                <w:szCs w:val="20"/>
                <w:lang w:val="en-US" w:eastAsia="ru-RU"/>
              </w:rPr>
              <w:t>bit</w:t>
            </w:r>
            <w:r w:rsidRPr="0059447B">
              <w:rPr>
                <w:rFonts w:ascii="Arial" w:eastAsia="Times New Roman" w:hAnsi="Arial" w:cs="Arial"/>
                <w:color w:val="333333"/>
                <w:sz w:val="20"/>
                <w:szCs w:val="20"/>
                <w:lang w:eastAsia="ru-RU"/>
              </w:rPr>
              <w:t>:1</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(2</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или более рекомендуется)</w:t>
            </w:r>
          </w:p>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64</w:t>
            </w:r>
            <w:r w:rsidRPr="0059447B">
              <w:rPr>
                <w:rFonts w:ascii="Arial" w:eastAsia="Times New Roman" w:hAnsi="Arial" w:cs="Arial"/>
                <w:color w:val="333333"/>
                <w:sz w:val="20"/>
                <w:szCs w:val="20"/>
                <w:lang w:val="en-US" w:eastAsia="ru-RU"/>
              </w:rPr>
              <w:t>bit</w:t>
            </w:r>
            <w:r w:rsidRPr="0059447B">
              <w:rPr>
                <w:rFonts w:ascii="Arial" w:eastAsia="Times New Roman" w:hAnsi="Arial" w:cs="Arial"/>
                <w:color w:val="333333"/>
                <w:sz w:val="20"/>
                <w:szCs w:val="20"/>
                <w:lang w:eastAsia="ru-RU"/>
              </w:rPr>
              <w:t>:3</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(6</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или более рекомендуется)</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HDD</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160</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(160</w:t>
            </w:r>
            <w:r w:rsidRPr="0059447B">
              <w:rPr>
                <w:rFonts w:ascii="Arial" w:eastAsia="Times New Roman" w:hAnsi="Arial" w:cs="Arial"/>
                <w:color w:val="333333"/>
                <w:sz w:val="20"/>
                <w:szCs w:val="20"/>
                <w:lang w:val="en-US" w:eastAsia="ru-RU"/>
              </w:rPr>
              <w:t>GB</w:t>
            </w:r>
            <w:r w:rsidRPr="0059447B">
              <w:rPr>
                <w:rFonts w:ascii="Arial" w:eastAsia="Times New Roman" w:hAnsi="Arial" w:cs="Arial"/>
                <w:color w:val="333333"/>
                <w:sz w:val="20"/>
                <w:szCs w:val="20"/>
                <w:lang w:eastAsia="ru-RU"/>
              </w:rPr>
              <w:t xml:space="preserve"> или более рекомендуется)</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Интерфейс</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USB2.0</w:t>
            </w:r>
          </w:p>
        </w:tc>
      </w:tr>
      <w:tr w:rsidR="0059447B" w:rsidRPr="00796EEC"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Порт USB</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val="en-US" w:eastAsia="ru-RU"/>
              </w:rPr>
            </w:pPr>
            <w:r w:rsidRPr="0059447B">
              <w:rPr>
                <w:rFonts w:ascii="Arial" w:eastAsia="Times New Roman" w:hAnsi="Arial" w:cs="Arial"/>
                <w:color w:val="333333"/>
                <w:sz w:val="20"/>
                <w:szCs w:val="20"/>
                <w:lang w:val="en-US" w:eastAsia="ru-RU"/>
              </w:rPr>
              <w:t>Bundled version: не требуется  Dongle version: 1 порт</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Сеть</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Ethernet I/F</w:t>
            </w:r>
          </w:p>
        </w:tc>
      </w:tr>
      <w:tr w:rsidR="0059447B" w:rsidRPr="0059447B"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Монитор</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Размер экрана1366x768 или более</w:t>
            </w:r>
          </w:p>
        </w:tc>
      </w:tr>
      <w:tr w:rsidR="0059447B" w:rsidRPr="00796EEC" w:rsidTr="0059447B">
        <w:trPr>
          <w:trHeight w:val="264"/>
        </w:trPr>
        <w:tc>
          <w:tcPr>
            <w:tcW w:w="1574" w:type="dxa"/>
            <w:tcBorders>
              <w:top w:val="outset" w:sz="6" w:space="0" w:color="ECE9D8"/>
              <w:left w:val="single" w:sz="8" w:space="0" w:color="auto"/>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Формат</w:t>
            </w:r>
          </w:p>
        </w:tc>
        <w:tc>
          <w:tcPr>
            <w:tcW w:w="7611" w:type="dxa"/>
            <w:tcBorders>
              <w:top w:val="outset" w:sz="6" w:space="0" w:color="ECE9D8"/>
              <w:left w:val="outset" w:sz="6" w:space="0" w:color="ECE9D8"/>
              <w:bottom w:val="single" w:sz="8" w:space="0" w:color="auto"/>
              <w:right w:val="single" w:sz="8" w:space="0" w:color="auto"/>
            </w:tcBorders>
            <w:shd w:val="clear" w:color="auto" w:fill="auto"/>
            <w:noWrap/>
            <w:tcMar>
              <w:top w:w="0" w:type="dxa"/>
              <w:left w:w="99" w:type="dxa"/>
              <w:bottom w:w="0" w:type="dxa"/>
              <w:right w:w="99" w:type="dxa"/>
            </w:tcMar>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val="en-US" w:eastAsia="ru-RU"/>
              </w:rPr>
            </w:pPr>
            <w:r w:rsidRPr="0059447B">
              <w:rPr>
                <w:rFonts w:ascii="Arial" w:eastAsia="Times New Roman" w:hAnsi="Arial" w:cs="Arial"/>
                <w:color w:val="333333"/>
                <w:sz w:val="20"/>
                <w:szCs w:val="20"/>
                <w:lang w:val="en-US" w:eastAsia="ru-RU"/>
              </w:rPr>
              <w:t>TIFF (α channel), JPEG, BMP, EPS, PS, PDF</w:t>
            </w:r>
          </w:p>
        </w:tc>
      </w:tr>
    </w:tbl>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val="en-US" w:eastAsia="ru-RU"/>
        </w:rPr>
        <w:t> </w:t>
      </w:r>
      <w:r w:rsidRPr="0059447B">
        <w:rPr>
          <w:rFonts w:ascii="Arial" w:eastAsia="Times New Roman" w:hAnsi="Arial" w:cs="Arial"/>
          <w:color w:val="666666"/>
          <w:sz w:val="18"/>
          <w:szCs w:val="18"/>
          <w:lang w:eastAsia="ru-RU"/>
        </w:rPr>
        <w:t>Плоттер упакован в деревянном ящике для улучшения сохранности при транспортировке.</w:t>
      </w:r>
    </w:p>
    <w:p w:rsidR="0059447B" w:rsidRDefault="0059447B" w:rsidP="0059447B"/>
    <w:p w:rsidR="0059447B" w:rsidRDefault="0059447B" w:rsidP="0059447B"/>
    <w:p w:rsidR="0059447B" w:rsidRDefault="0059447B" w:rsidP="0059447B"/>
    <w:p w:rsidR="0059447B" w:rsidRDefault="0059447B" w:rsidP="0059447B"/>
    <w:p w:rsidR="0059447B" w:rsidRP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lastRenderedPageBreak/>
        <w:t xml:space="preserve">Сольвентный </w:t>
      </w:r>
      <w:proofErr w:type="gramStart"/>
      <w:r w:rsidRPr="0059447B">
        <w:rPr>
          <w:rFonts w:ascii="Arial" w:eastAsia="Times New Roman" w:hAnsi="Arial" w:cs="Arial"/>
          <w:b/>
          <w:bCs/>
          <w:color w:val="993366"/>
          <w:kern w:val="36"/>
          <w:sz w:val="27"/>
          <w:szCs w:val="27"/>
          <w:lang w:eastAsia="ru-RU"/>
        </w:rPr>
        <w:t>уф-плоттер</w:t>
      </w:r>
      <w:proofErr w:type="gramEnd"/>
      <w:r w:rsidRPr="0059447B">
        <w:rPr>
          <w:rFonts w:ascii="Arial" w:eastAsia="Times New Roman" w:hAnsi="Arial" w:cs="Arial"/>
          <w:b/>
          <w:bCs/>
          <w:color w:val="993366"/>
          <w:kern w:val="36"/>
          <w:sz w:val="27"/>
          <w:szCs w:val="27"/>
          <w:lang w:eastAsia="ru-RU"/>
        </w:rPr>
        <w:t xml:space="preserve"> Mimaki JV400-130/160SUV</w:t>
      </w:r>
    </w:p>
    <w:p w:rsidR="0059447B" w:rsidRDefault="00796EEC" w:rsidP="0059447B">
      <w:r w:rsidRPr="0059447B">
        <w:rPr>
          <w:rFonts w:ascii="Arial" w:eastAsia="Times New Roman" w:hAnsi="Arial" w:cs="Arial"/>
          <w:noProof/>
          <w:color w:val="993366"/>
          <w:sz w:val="27"/>
          <w:szCs w:val="27"/>
          <w:lang w:eastAsia="ru-RU"/>
        </w:rPr>
        <w:drawing>
          <wp:anchor distT="0" distB="0" distL="142875" distR="142875" simplePos="0" relativeHeight="251652096" behindDoc="0" locked="0" layoutInCell="1" allowOverlap="0" wp14:anchorId="41A78AE1" wp14:editId="5387A69D">
            <wp:simplePos x="0" y="0"/>
            <wp:positionH relativeFrom="column">
              <wp:posOffset>-403225</wp:posOffset>
            </wp:positionH>
            <wp:positionV relativeFrom="line">
              <wp:posOffset>219075</wp:posOffset>
            </wp:positionV>
            <wp:extent cx="4286250" cy="2247900"/>
            <wp:effectExtent l="0" t="0" r="0" b="0"/>
            <wp:wrapSquare wrapText="bothSides"/>
            <wp:docPr id="55" name="Рисунок 55" descr="Сольвентный уф-плоттер Mimaki JV400-130/160S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львентный уф-плоттер Mimaki JV400-130/160SU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Default="0059447B" w:rsidP="0059447B"/>
    <w:p w:rsidR="0059447B" w:rsidRDefault="0059447B" w:rsidP="0059447B"/>
    <w:p w:rsidR="0059447B" w:rsidRDefault="0059447B" w:rsidP="0059447B"/>
    <w:p w:rsidR="0059447B" w:rsidRDefault="0059447B" w:rsidP="0059447B"/>
    <w:p w:rsidR="0059447B" w:rsidRDefault="0059447B" w:rsidP="0059447B"/>
    <w:p w:rsidR="0059447B" w:rsidRDefault="0059447B" w:rsidP="0059447B"/>
    <w:p w:rsidR="0059447B" w:rsidRDefault="0059447B" w:rsidP="0059447B"/>
    <w:p w:rsidR="0059447B" w:rsidRDefault="0059447B" w:rsidP="0059447B"/>
    <w:p w:rsidR="0059447B" w:rsidRPr="00796EEC" w:rsidRDefault="0059447B" w:rsidP="0059447B">
      <w:pPr>
        <w:rPr>
          <w:lang w:val="en-US"/>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Новый инновационный сольвентный </w:t>
      </w:r>
      <w:proofErr w:type="gramStart"/>
      <w:r w:rsidRPr="0059447B">
        <w:rPr>
          <w:rFonts w:ascii="Arial" w:eastAsia="Times New Roman" w:hAnsi="Arial" w:cs="Arial"/>
          <w:color w:val="666666"/>
          <w:sz w:val="20"/>
          <w:szCs w:val="20"/>
          <w:lang w:eastAsia="ru-RU"/>
        </w:rPr>
        <w:t>уф-плоттер</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JV400-130/160SUV</w:t>
      </w:r>
      <w:r w:rsidRPr="0059447B">
        <w:rPr>
          <w:rFonts w:ascii="Arial" w:eastAsia="Times New Roman" w:hAnsi="Arial" w:cs="Arial"/>
          <w:color w:val="666666"/>
          <w:sz w:val="20"/>
          <w:szCs w:val="20"/>
          <w:lang w:eastAsia="ru-RU"/>
        </w:rPr>
        <w:t> устанавливает новые стандарты в индустрии широкоформатной печати, сочетая универсальность сольвентной печати и стойкость  УФ-чернил, создавая гладкие глянцевые отпечатки, такой же яркости и насыщенности, как и у сольвентного плоттера. Данные преимущества в сочетании с высокой устойчивостью к царапинам и  атмосферным осадкам удовлетворят требованиям самых взыскательных заказчиков.</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 xml:space="preserve">Особенности сольвентного </w:t>
      </w:r>
      <w:proofErr w:type="gramStart"/>
      <w:r w:rsidRPr="0059447B">
        <w:rPr>
          <w:rFonts w:ascii="Arial" w:eastAsia="Times New Roman" w:hAnsi="Arial" w:cs="Arial"/>
          <w:b/>
          <w:bCs/>
          <w:color w:val="993366"/>
          <w:kern w:val="36"/>
          <w:sz w:val="20"/>
          <w:szCs w:val="20"/>
          <w:lang w:eastAsia="ru-RU"/>
        </w:rPr>
        <w:t>уф-плоттера</w:t>
      </w:r>
      <w:proofErr w:type="gramEnd"/>
      <w:r w:rsidRPr="0059447B">
        <w:rPr>
          <w:rFonts w:ascii="Arial" w:eastAsia="Times New Roman" w:hAnsi="Arial" w:cs="Arial"/>
          <w:b/>
          <w:bCs/>
          <w:color w:val="993366"/>
          <w:kern w:val="36"/>
          <w:sz w:val="20"/>
          <w:szCs w:val="20"/>
          <w:lang w:eastAsia="ru-RU"/>
        </w:rPr>
        <w:t xml:space="preserve"> Mimaki JV400-130/160SUV</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Сольвентные УФ-чернила для гладкого глянцевого отпечатка с </w:t>
      </w:r>
      <w:proofErr w:type="gramStart"/>
      <w:r w:rsidRPr="0059447B">
        <w:rPr>
          <w:rFonts w:ascii="Arial" w:eastAsia="Times New Roman" w:hAnsi="Arial" w:cs="Arial"/>
          <w:color w:val="666666"/>
          <w:sz w:val="20"/>
          <w:szCs w:val="20"/>
          <w:lang w:eastAsia="ru-RU"/>
        </w:rPr>
        <w:t>отличной</w:t>
      </w:r>
      <w:proofErr w:type="gramEnd"/>
      <w:r w:rsidRPr="0059447B">
        <w:rPr>
          <w:rFonts w:ascii="Arial" w:eastAsia="Times New Roman" w:hAnsi="Arial" w:cs="Arial"/>
          <w:color w:val="666666"/>
          <w:sz w:val="20"/>
          <w:szCs w:val="20"/>
          <w:lang w:eastAsia="ru-RU"/>
        </w:rPr>
        <w:t xml:space="preserve"> цветостойкостью</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Скорость печати плоттера - до 18,1 кв</w:t>
      </w:r>
      <w:proofErr w:type="gramStart"/>
      <w:r w:rsidRPr="0059447B">
        <w:rPr>
          <w:rFonts w:ascii="Arial" w:eastAsia="Times New Roman" w:hAnsi="Arial" w:cs="Arial"/>
          <w:color w:val="666666"/>
          <w:sz w:val="20"/>
          <w:szCs w:val="20"/>
          <w:lang w:eastAsia="ru-RU"/>
        </w:rPr>
        <w:t>.м</w:t>
      </w:r>
      <w:proofErr w:type="gramEnd"/>
      <w:r w:rsidRPr="0059447B">
        <w:rPr>
          <w:rFonts w:ascii="Arial" w:eastAsia="Times New Roman" w:hAnsi="Arial" w:cs="Arial"/>
          <w:color w:val="666666"/>
          <w:sz w:val="20"/>
          <w:szCs w:val="20"/>
          <w:lang w:eastAsia="ru-RU"/>
        </w:rPr>
        <w:t>/час</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Высокая устойчивость к царапинам и атмосферным осадкам</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Быстрое высыхание чернил, увеличивающее производительность</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Высокая стойкость отпечатка, и для внутреннего, и внешнего применения</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2 печатающие головки</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Выбор из двух размеров ширины печати (1371 мм и 1620 мм)</w:t>
      </w:r>
    </w:p>
    <w:p w:rsidR="0059447B" w:rsidRPr="0059447B" w:rsidRDefault="0059447B" w:rsidP="0059447B">
      <w:pPr>
        <w:numPr>
          <w:ilvl w:val="0"/>
          <w:numId w:val="10"/>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Отпечатки сразу же готовы для применения и дальнейшей обработки (ламинирование, резка)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noProof/>
          <w:color w:val="666666"/>
          <w:kern w:val="36"/>
          <w:sz w:val="18"/>
          <w:szCs w:val="18"/>
          <w:lang w:eastAsia="ru-RU"/>
        </w:rPr>
        <w:drawing>
          <wp:anchor distT="0" distB="0" distL="95250" distR="95250" simplePos="0" relativeHeight="251653120" behindDoc="0" locked="0" layoutInCell="1" allowOverlap="0">
            <wp:simplePos x="0" y="0"/>
            <wp:positionH relativeFrom="column">
              <wp:align>right</wp:align>
            </wp:positionH>
            <wp:positionV relativeFrom="line">
              <wp:posOffset>0</wp:posOffset>
            </wp:positionV>
            <wp:extent cx="2667000" cy="3067050"/>
            <wp:effectExtent l="0" t="0" r="0" b="0"/>
            <wp:wrapSquare wrapText="bothSides"/>
            <wp:docPr id="54" name="Рисунок 54" descr="Закрепление сольвентных уф-черн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крепление сольвентных уф-чернил"/>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b/>
          <w:bCs/>
          <w:color w:val="993366"/>
          <w:kern w:val="36"/>
          <w:sz w:val="20"/>
          <w:szCs w:val="20"/>
          <w:lang w:eastAsia="ru-RU"/>
        </w:rPr>
        <w:t>Высокоскоростные печатающие головки Mimaki JV400-130/160SUV</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Две печатающие головки, имеющие по 320 сопел в четыре ряда каждая,  имеют минимальный размер капли всего 4 пл. и располагаются последовательно, что обеспечивает высокую скорость печати и великолепную цветопередачу.</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Технология переменного размера капли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xml:space="preserve">В новых печатающих </w:t>
      </w:r>
      <w:proofErr w:type="gramStart"/>
      <w:r w:rsidRPr="0059447B">
        <w:rPr>
          <w:rFonts w:ascii="Arial" w:eastAsia="Times New Roman" w:hAnsi="Arial" w:cs="Arial"/>
          <w:color w:val="666666"/>
          <w:sz w:val="18"/>
          <w:szCs w:val="18"/>
          <w:lang w:eastAsia="ru-RU"/>
        </w:rPr>
        <w:t>головах</w:t>
      </w:r>
      <w:proofErr w:type="gramEnd"/>
      <w:r w:rsidRPr="0059447B">
        <w:rPr>
          <w:rFonts w:ascii="Arial" w:eastAsia="Times New Roman" w:hAnsi="Arial" w:cs="Arial"/>
          <w:color w:val="666666"/>
          <w:sz w:val="18"/>
          <w:szCs w:val="18"/>
          <w:lang w:eastAsia="ru-RU"/>
        </w:rPr>
        <w:t xml:space="preserve"> применена технология переменного размера капли, что позволяет создавать очень плавные цветовые переходы и избежать "зернистости".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Усовершенствованная технология печати Mimaki JV400-130/160SUV</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xml:space="preserve">Сольвентные УФ-чернила состоят как из сольвентного </w:t>
      </w:r>
      <w:r w:rsidRPr="0059447B">
        <w:rPr>
          <w:rFonts w:ascii="Arial" w:eastAsia="Times New Roman" w:hAnsi="Arial" w:cs="Arial"/>
          <w:color w:val="666666"/>
          <w:sz w:val="18"/>
          <w:szCs w:val="18"/>
          <w:lang w:eastAsia="ru-RU"/>
        </w:rPr>
        <w:lastRenderedPageBreak/>
        <w:t xml:space="preserve">пигмента, так и </w:t>
      </w:r>
      <w:proofErr w:type="gramStart"/>
      <w:r w:rsidRPr="0059447B">
        <w:rPr>
          <w:rFonts w:ascii="Arial" w:eastAsia="Times New Roman" w:hAnsi="Arial" w:cs="Arial"/>
          <w:color w:val="666666"/>
          <w:sz w:val="18"/>
          <w:szCs w:val="18"/>
          <w:lang w:eastAsia="ru-RU"/>
        </w:rPr>
        <w:t>из</w:t>
      </w:r>
      <w:proofErr w:type="gramEnd"/>
      <w:r w:rsidRPr="0059447B">
        <w:rPr>
          <w:rFonts w:ascii="Arial" w:eastAsia="Times New Roman" w:hAnsi="Arial" w:cs="Arial"/>
          <w:color w:val="666666"/>
          <w:sz w:val="18"/>
          <w:szCs w:val="18"/>
          <w:lang w:eastAsia="ru-RU"/>
        </w:rPr>
        <w:t xml:space="preserve"> УФ.  Сольвентный пигмент обеспечивает гладкую и глянцевую поверхность отпечатка, а также отличную цветостойкость, когда как </w:t>
      </w:r>
      <w:proofErr w:type="gramStart"/>
      <w:r w:rsidRPr="0059447B">
        <w:rPr>
          <w:rFonts w:ascii="Arial" w:eastAsia="Times New Roman" w:hAnsi="Arial" w:cs="Arial"/>
          <w:color w:val="666666"/>
          <w:sz w:val="18"/>
          <w:szCs w:val="18"/>
          <w:lang w:eastAsia="ru-RU"/>
        </w:rPr>
        <w:t>УФ-пигмент</w:t>
      </w:r>
      <w:proofErr w:type="gramEnd"/>
      <w:r w:rsidRPr="0059447B">
        <w:rPr>
          <w:rFonts w:ascii="Arial" w:eastAsia="Times New Roman" w:hAnsi="Arial" w:cs="Arial"/>
          <w:color w:val="666666"/>
          <w:sz w:val="18"/>
          <w:szCs w:val="18"/>
          <w:lang w:eastAsia="ru-RU"/>
        </w:rPr>
        <w:t xml:space="preserve"> гарантирует стойкость и  высокую сопротивляемость к  царапинам и  атмосферным осадкам.</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Улучшенная система сушки чернил для наилучшей цветопередачи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xml:space="preserve">Трехзонный интеллектуальный нагреватель позволяет добиться превосходной цветопередачи практически на любом носителе. Нагрев происходит до, во время и после печати.  В </w:t>
      </w:r>
      <w:proofErr w:type="gramStart"/>
      <w:r w:rsidRPr="0059447B">
        <w:rPr>
          <w:rFonts w:ascii="Arial" w:eastAsia="Times New Roman" w:hAnsi="Arial" w:cs="Arial"/>
          <w:color w:val="666666"/>
          <w:sz w:val="18"/>
          <w:szCs w:val="18"/>
          <w:lang w:eastAsia="ru-RU"/>
        </w:rPr>
        <w:t>сочетании</w:t>
      </w:r>
      <w:proofErr w:type="gramEnd"/>
      <w:r w:rsidRPr="0059447B">
        <w:rPr>
          <w:rFonts w:ascii="Arial" w:eastAsia="Times New Roman" w:hAnsi="Arial" w:cs="Arial"/>
          <w:color w:val="666666"/>
          <w:sz w:val="18"/>
          <w:szCs w:val="18"/>
          <w:lang w:eastAsia="ru-RU"/>
        </w:rPr>
        <w:t xml:space="preserve"> с  УФ лампой он способствует моментальному высыханию чернил.</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Мгновенная готовность отпечатка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95250" distR="95250" simplePos="0" relativeHeight="251654144" behindDoc="0" locked="0" layoutInCell="1" allowOverlap="0">
            <wp:simplePos x="0" y="0"/>
            <wp:positionH relativeFrom="column">
              <wp:align>right</wp:align>
            </wp:positionH>
            <wp:positionV relativeFrom="line">
              <wp:posOffset>0</wp:posOffset>
            </wp:positionV>
            <wp:extent cx="2857500" cy="2171700"/>
            <wp:effectExtent l="0" t="0" r="0" b="0"/>
            <wp:wrapSquare wrapText="bothSides"/>
            <wp:docPr id="53" name="Рисунок 53" descr="Технология переменного размера кап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ология переменного размера капл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color w:val="666666"/>
          <w:sz w:val="18"/>
          <w:szCs w:val="18"/>
          <w:lang w:eastAsia="ru-RU"/>
        </w:rPr>
        <w:t>Непосредственно после печати изображение полностью готово для применения и дальнейшей обработки (ламинирование, резка), что значительно повышает  производительность работы.</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Функции непрерывной работы плоттера Mimaki JV400-130/160SUV</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1. Функция «восстановления» дюз. При выходе из строя одной, либо нескольких дюз, оператор может перенастроить работу печатающей головы без прерывания целостности изображения и потери качества печати.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2. Бесперебойная подача чернил. В латексные плоттеры </w:t>
      </w:r>
      <w:r w:rsidRPr="0059447B">
        <w:rPr>
          <w:rFonts w:ascii="Arial" w:eastAsia="Times New Roman" w:hAnsi="Arial" w:cs="Arial"/>
          <w:b/>
          <w:bCs/>
          <w:color w:val="666666"/>
          <w:sz w:val="18"/>
          <w:szCs w:val="18"/>
          <w:lang w:eastAsia="ru-RU"/>
        </w:rPr>
        <w:t>Mimaki JV400-130/160LX</w:t>
      </w:r>
      <w:r w:rsidRPr="0059447B">
        <w:rPr>
          <w:rFonts w:ascii="Arial" w:eastAsia="Times New Roman" w:hAnsi="Arial" w:cs="Arial"/>
          <w:color w:val="666666"/>
          <w:sz w:val="18"/>
          <w:szCs w:val="18"/>
          <w:lang w:eastAsia="ru-RU"/>
        </w:rPr>
        <w:t> устанавливаются сразу два комплекта цветных картриджей, печать идет только с одного комплекта, при минимальном остатке чернил в картридже, автоматически происходит переключение на дублирующий картридж.</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Профессиональное программное обеспечение</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Высокопроизводительные и многофункциональные </w:t>
      </w:r>
      <w:hyperlink r:id="rId49" w:history="1">
        <w:r w:rsidRPr="0059447B">
          <w:rPr>
            <w:rFonts w:ascii="Arial" w:eastAsia="Times New Roman" w:hAnsi="Arial" w:cs="Arial"/>
            <w:b/>
            <w:bCs/>
            <w:color w:val="993366"/>
            <w:sz w:val="18"/>
            <w:szCs w:val="18"/>
            <w:lang w:eastAsia="ru-RU"/>
          </w:rPr>
          <w:t>растровые процессоры (РИП)</w:t>
        </w:r>
      </w:hyperlink>
      <w:r w:rsidRPr="0059447B">
        <w:rPr>
          <w:rFonts w:ascii="Arial" w:eastAsia="Times New Roman" w:hAnsi="Arial" w:cs="Arial"/>
          <w:color w:val="666666"/>
          <w:sz w:val="18"/>
          <w:szCs w:val="18"/>
          <w:lang w:eastAsia="ru-RU"/>
        </w:rPr>
        <w:t xml:space="preserve">, поставляемые нашей компанией в комплекте с плоттерами, предназначены для использования возможностей сольвентного </w:t>
      </w:r>
      <w:proofErr w:type="gramStart"/>
      <w:r w:rsidRPr="0059447B">
        <w:rPr>
          <w:rFonts w:ascii="Arial" w:eastAsia="Times New Roman" w:hAnsi="Arial" w:cs="Arial"/>
          <w:color w:val="666666"/>
          <w:sz w:val="18"/>
          <w:szCs w:val="18"/>
          <w:lang w:eastAsia="ru-RU"/>
        </w:rPr>
        <w:t>уф-плоттера</w:t>
      </w:r>
      <w:proofErr w:type="gramEnd"/>
      <w:r w:rsidRPr="0059447B">
        <w:rPr>
          <w:rFonts w:ascii="Arial" w:eastAsia="Times New Roman" w:hAnsi="Arial" w:cs="Arial"/>
          <w:color w:val="666666"/>
          <w:sz w:val="18"/>
          <w:szCs w:val="18"/>
          <w:lang w:eastAsia="ru-RU"/>
        </w:rPr>
        <w:t> </w:t>
      </w:r>
      <w:r w:rsidRPr="0059447B">
        <w:rPr>
          <w:rFonts w:ascii="Arial" w:eastAsia="Times New Roman" w:hAnsi="Arial" w:cs="Arial"/>
          <w:b/>
          <w:bCs/>
          <w:color w:val="666666"/>
          <w:sz w:val="18"/>
          <w:szCs w:val="18"/>
          <w:lang w:eastAsia="ru-RU"/>
        </w:rPr>
        <w:t>Mimaki JV400-130/160SUV</w:t>
      </w:r>
      <w:r w:rsidRPr="0059447B">
        <w:rPr>
          <w:rFonts w:ascii="Arial" w:eastAsia="Times New Roman" w:hAnsi="Arial" w:cs="Arial"/>
          <w:color w:val="666666"/>
          <w:sz w:val="18"/>
          <w:szCs w:val="18"/>
          <w:lang w:eastAsia="ru-RU"/>
        </w:rPr>
        <w:t> в самом полном объеме. Подбор необходимого РИПа определяется исходя из задач и потребностей каждого конкретного клиента. </w:t>
      </w:r>
      <w:r w:rsidRPr="0059447B">
        <w:rPr>
          <w:rFonts w:ascii="Arial" w:eastAsia="Times New Roman" w:hAnsi="Arial" w:cs="Arial"/>
          <w:b/>
          <w:bCs/>
          <w:color w:val="666666"/>
          <w:sz w:val="18"/>
          <w:szCs w:val="18"/>
          <w:lang w:eastAsia="ru-RU"/>
        </w:rPr>
        <w:t>Смарт-Т</w:t>
      </w:r>
      <w:r w:rsidRPr="0059447B">
        <w:rPr>
          <w:rFonts w:ascii="Arial" w:eastAsia="Times New Roman" w:hAnsi="Arial" w:cs="Arial"/>
          <w:color w:val="666666"/>
          <w:sz w:val="18"/>
          <w:szCs w:val="18"/>
          <w:lang w:eastAsia="ru-RU"/>
        </w:rPr>
        <w:t> является официальным представителем компаний-производителей и осуществляет полную техническую поддержку поставляемого программного обеспечения.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r w:rsidRPr="0059447B">
        <w:rPr>
          <w:rFonts w:ascii="Arial" w:eastAsia="Times New Roman" w:hAnsi="Arial" w:cs="Arial"/>
          <w:b/>
          <w:bCs/>
          <w:color w:val="993366"/>
          <w:kern w:val="36"/>
          <w:sz w:val="20"/>
          <w:szCs w:val="20"/>
          <w:lang w:eastAsia="ru-RU"/>
        </w:rPr>
        <w:t>Технические характеристики плоттера Mimaki JV400-130/160SUV</w:t>
      </w:r>
    </w:p>
    <w:tbl>
      <w:tblPr>
        <w:tblW w:w="9346" w:type="dxa"/>
        <w:tblInd w:w="-577" w:type="dxa"/>
        <w:tblLayout w:type="fixed"/>
        <w:tblCellMar>
          <w:left w:w="0" w:type="dxa"/>
          <w:right w:w="0" w:type="dxa"/>
        </w:tblCellMar>
        <w:tblLook w:val="04A0" w:firstRow="1" w:lastRow="0" w:firstColumn="1" w:lastColumn="0" w:noHBand="0" w:noVBand="1"/>
      </w:tblPr>
      <w:tblGrid>
        <w:gridCol w:w="2258"/>
        <w:gridCol w:w="2801"/>
        <w:gridCol w:w="4287"/>
      </w:tblGrid>
      <w:tr w:rsidR="0059447B" w:rsidRPr="0059447B" w:rsidTr="0059447B">
        <w:tc>
          <w:tcPr>
            <w:tcW w:w="5059" w:type="dxa"/>
            <w:gridSpan w:val="2"/>
            <w:tcBorders>
              <w:top w:val="single" w:sz="8" w:space="0" w:color="333333"/>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0"/>
                <w:szCs w:val="20"/>
                <w:lang w:eastAsia="ru-RU"/>
              </w:rPr>
              <w:drawing>
                <wp:anchor distT="0" distB="0" distL="95250" distR="95250" simplePos="0" relativeHeight="251655168" behindDoc="0" locked="0" layoutInCell="1" allowOverlap="0">
                  <wp:simplePos x="0" y="0"/>
                  <wp:positionH relativeFrom="column">
                    <wp:posOffset>-62230</wp:posOffset>
                  </wp:positionH>
                  <wp:positionV relativeFrom="line">
                    <wp:posOffset>3810</wp:posOffset>
                  </wp:positionV>
                  <wp:extent cx="3063875" cy="1600200"/>
                  <wp:effectExtent l="0" t="0" r="3175" b="0"/>
                  <wp:wrapSquare wrapText="bothSides"/>
                  <wp:docPr id="52" name="Рисунок 52" descr="Трехзонный интеллектуальный нагреватель Mimaki JV400-130/160SU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рехзонный интеллектуальный нагреватель Mimaki JV400-130/160SUV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38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color w:val="333333"/>
                <w:sz w:val="20"/>
                <w:szCs w:val="20"/>
                <w:lang w:eastAsia="ru-RU"/>
              </w:rPr>
              <w:t>Печатающая система</w:t>
            </w:r>
          </w:p>
        </w:tc>
        <w:tc>
          <w:tcPr>
            <w:tcW w:w="4287" w:type="dxa"/>
            <w:tcBorders>
              <w:top w:val="single" w:sz="8" w:space="0" w:color="333333"/>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 xml:space="preserve">2 пьезоголовки, </w:t>
            </w:r>
            <w:proofErr w:type="gramStart"/>
            <w:r w:rsidRPr="0059447B">
              <w:rPr>
                <w:rFonts w:ascii="Arial" w:eastAsia="Times New Roman" w:hAnsi="Arial" w:cs="Arial"/>
                <w:color w:val="333333"/>
                <w:sz w:val="20"/>
                <w:szCs w:val="20"/>
                <w:lang w:eastAsia="ru-RU"/>
              </w:rPr>
              <w:t>установленные</w:t>
            </w:r>
            <w:proofErr w:type="gramEnd"/>
            <w:r w:rsidRPr="0059447B">
              <w:rPr>
                <w:rFonts w:ascii="Arial" w:eastAsia="Times New Roman" w:hAnsi="Arial" w:cs="Arial"/>
                <w:color w:val="333333"/>
                <w:sz w:val="20"/>
                <w:szCs w:val="20"/>
                <w:lang w:eastAsia="ru-RU"/>
              </w:rPr>
              <w:t xml:space="preserve"> последовательно в линию</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Максимальная ширина печати</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1361 мм / 1610 мм</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Разрешение печати</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600, 900, 1200 </w:t>
            </w:r>
            <w:r w:rsidRPr="0059447B">
              <w:rPr>
                <w:rFonts w:ascii="Arial" w:eastAsia="Times New Roman" w:hAnsi="Arial" w:cs="Arial"/>
                <w:color w:val="333333"/>
                <w:sz w:val="20"/>
                <w:szCs w:val="20"/>
                <w:lang w:val="en-US" w:eastAsia="ru-RU"/>
              </w:rPr>
              <w:t>dpi</w:t>
            </w:r>
          </w:p>
        </w:tc>
      </w:tr>
      <w:tr w:rsidR="0059447B" w:rsidRPr="0059447B" w:rsidTr="0059447B">
        <w:tc>
          <w:tcPr>
            <w:tcW w:w="2258" w:type="dxa"/>
            <w:vMerge w:val="restart"/>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 Скорость печати</w:t>
            </w: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Высокоскоростной режим</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18,1 кв</w:t>
            </w:r>
            <w:proofErr w:type="gramStart"/>
            <w:r w:rsidRPr="0059447B">
              <w:rPr>
                <w:rFonts w:ascii="Arial" w:eastAsia="Times New Roman" w:hAnsi="Arial" w:cs="Arial"/>
                <w:color w:val="333333"/>
                <w:sz w:val="20"/>
                <w:szCs w:val="20"/>
                <w:lang w:eastAsia="ru-RU"/>
              </w:rPr>
              <w:t>.м</w:t>
            </w:r>
            <w:proofErr w:type="gramEnd"/>
            <w:r w:rsidRPr="0059447B">
              <w:rPr>
                <w:rFonts w:ascii="Arial" w:eastAsia="Times New Roman" w:hAnsi="Arial" w:cs="Arial"/>
                <w:color w:val="333333"/>
                <w:sz w:val="20"/>
                <w:szCs w:val="20"/>
                <w:lang w:eastAsia="ru-RU"/>
              </w:rPr>
              <w:t xml:space="preserve"> (900х900</w:t>
            </w:r>
            <w:r w:rsidRPr="0059447B">
              <w:rPr>
                <w:rFonts w:ascii="Arial" w:eastAsia="Times New Roman" w:hAnsi="Arial" w:cs="Arial"/>
                <w:color w:val="333333"/>
                <w:sz w:val="20"/>
                <w:szCs w:val="20"/>
                <w:lang w:val="en-US" w:eastAsia="ru-RU"/>
              </w:rPr>
              <w:t>dpi</w:t>
            </w:r>
            <w:r w:rsidRPr="0059447B">
              <w:rPr>
                <w:rFonts w:ascii="Arial" w:eastAsia="Times New Roman" w:hAnsi="Arial" w:cs="Arial"/>
                <w:color w:val="333333"/>
                <w:sz w:val="20"/>
                <w:szCs w:val="20"/>
                <w:lang w:eastAsia="ru-RU"/>
              </w:rPr>
              <w:t>, 6 проходов, двунаправленный , 4 цвета)</w:t>
            </w:r>
          </w:p>
        </w:tc>
      </w:tr>
      <w:tr w:rsidR="0059447B" w:rsidRPr="0059447B" w:rsidTr="0059447B">
        <w:tc>
          <w:tcPr>
            <w:tcW w:w="2258" w:type="dxa"/>
            <w:vMerge/>
            <w:tcBorders>
              <w:top w:val="outset" w:sz="6" w:space="0" w:color="ECE9D8"/>
              <w:left w:val="single" w:sz="8" w:space="0" w:color="333333"/>
              <w:bottom w:val="single" w:sz="8" w:space="0" w:color="333333"/>
              <w:right w:val="single" w:sz="8" w:space="0" w:color="333333"/>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Стандартный режим</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14,2 кв</w:t>
            </w:r>
            <w:proofErr w:type="gramStart"/>
            <w:r w:rsidRPr="0059447B">
              <w:rPr>
                <w:rFonts w:ascii="Arial" w:eastAsia="Times New Roman" w:hAnsi="Arial" w:cs="Arial"/>
                <w:color w:val="333333"/>
                <w:sz w:val="20"/>
                <w:szCs w:val="20"/>
                <w:lang w:eastAsia="ru-RU"/>
              </w:rPr>
              <w:t>.м</w:t>
            </w:r>
            <w:proofErr w:type="gramEnd"/>
            <w:r w:rsidRPr="0059447B">
              <w:rPr>
                <w:rFonts w:ascii="Arial" w:eastAsia="Times New Roman" w:hAnsi="Arial" w:cs="Arial"/>
                <w:color w:val="333333"/>
                <w:sz w:val="20"/>
                <w:szCs w:val="20"/>
                <w:lang w:eastAsia="ru-RU"/>
              </w:rPr>
              <w:t xml:space="preserve"> (900х12000</w:t>
            </w:r>
            <w:r w:rsidRPr="0059447B">
              <w:rPr>
                <w:rFonts w:ascii="Arial" w:eastAsia="Times New Roman" w:hAnsi="Arial" w:cs="Arial"/>
                <w:color w:val="333333"/>
                <w:sz w:val="20"/>
                <w:szCs w:val="20"/>
                <w:lang w:val="en-US" w:eastAsia="ru-RU"/>
              </w:rPr>
              <w:t>dpi</w:t>
            </w:r>
            <w:r w:rsidRPr="0059447B">
              <w:rPr>
                <w:rFonts w:ascii="Arial" w:eastAsia="Times New Roman" w:hAnsi="Arial" w:cs="Arial"/>
                <w:color w:val="333333"/>
                <w:sz w:val="20"/>
                <w:szCs w:val="20"/>
                <w:lang w:eastAsia="ru-RU"/>
              </w:rPr>
              <w:t xml:space="preserve">, 8 проходов, </w:t>
            </w:r>
            <w:r w:rsidRPr="0059447B">
              <w:rPr>
                <w:rFonts w:ascii="Arial" w:eastAsia="Times New Roman" w:hAnsi="Arial" w:cs="Arial"/>
                <w:color w:val="333333"/>
                <w:sz w:val="20"/>
                <w:szCs w:val="20"/>
                <w:lang w:eastAsia="ru-RU"/>
              </w:rPr>
              <w:lastRenderedPageBreak/>
              <w:t>двунаправленный , 4 цвета)</w:t>
            </w:r>
          </w:p>
        </w:tc>
      </w:tr>
      <w:tr w:rsidR="0059447B" w:rsidRPr="0059447B" w:rsidTr="0059447B">
        <w:tc>
          <w:tcPr>
            <w:tcW w:w="2258" w:type="dxa"/>
            <w:vMerge w:val="restart"/>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lastRenderedPageBreak/>
              <w:t>Чернила</w:t>
            </w: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SU100 Solvent UV ink</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4 цвета (</w:t>
            </w:r>
            <w:r w:rsidRPr="0059447B">
              <w:rPr>
                <w:rFonts w:ascii="Arial" w:eastAsia="Times New Roman" w:hAnsi="Arial" w:cs="Arial"/>
                <w:color w:val="333333"/>
                <w:sz w:val="20"/>
                <w:szCs w:val="20"/>
                <w:lang w:val="en-US" w:eastAsia="ru-RU"/>
              </w:rPr>
              <w:t>C</w:t>
            </w:r>
            <w:r w:rsidRPr="0059447B">
              <w:rPr>
                <w:rFonts w:ascii="Arial" w:eastAsia="Times New Roman" w:hAnsi="Arial" w:cs="Arial"/>
                <w:color w:val="333333"/>
                <w:sz w:val="20"/>
                <w:szCs w:val="20"/>
                <w:lang w:eastAsia="ru-RU"/>
              </w:rPr>
              <w:t>, </w:t>
            </w:r>
            <w:r w:rsidRPr="0059447B">
              <w:rPr>
                <w:rFonts w:ascii="Arial" w:eastAsia="Times New Roman" w:hAnsi="Arial" w:cs="Arial"/>
                <w:color w:val="333333"/>
                <w:sz w:val="20"/>
                <w:szCs w:val="20"/>
                <w:lang w:val="en-US" w:eastAsia="ru-RU"/>
              </w:rPr>
              <w:t>M</w:t>
            </w:r>
            <w:r w:rsidRPr="0059447B">
              <w:rPr>
                <w:rFonts w:ascii="Arial" w:eastAsia="Times New Roman" w:hAnsi="Arial" w:cs="Arial"/>
                <w:color w:val="333333"/>
                <w:sz w:val="20"/>
                <w:szCs w:val="20"/>
                <w:lang w:eastAsia="ru-RU"/>
              </w:rPr>
              <w:t>, </w:t>
            </w:r>
            <w:r w:rsidRPr="0059447B">
              <w:rPr>
                <w:rFonts w:ascii="Arial" w:eastAsia="Times New Roman" w:hAnsi="Arial" w:cs="Arial"/>
                <w:color w:val="333333"/>
                <w:sz w:val="20"/>
                <w:szCs w:val="20"/>
                <w:lang w:val="en-US" w:eastAsia="ru-RU"/>
              </w:rPr>
              <w:t>Y</w:t>
            </w:r>
            <w:r w:rsidRPr="0059447B">
              <w:rPr>
                <w:rFonts w:ascii="Arial" w:eastAsia="Times New Roman" w:hAnsi="Arial" w:cs="Arial"/>
                <w:color w:val="333333"/>
                <w:sz w:val="20"/>
                <w:szCs w:val="20"/>
                <w:lang w:eastAsia="ru-RU"/>
              </w:rPr>
              <w:t>, </w:t>
            </w:r>
            <w:r w:rsidRPr="0059447B">
              <w:rPr>
                <w:rFonts w:ascii="Arial" w:eastAsia="Times New Roman" w:hAnsi="Arial" w:cs="Arial"/>
                <w:color w:val="333333"/>
                <w:sz w:val="20"/>
                <w:szCs w:val="20"/>
                <w:lang w:val="en-US" w:eastAsia="ru-RU"/>
              </w:rPr>
              <w:t>K</w:t>
            </w:r>
            <w:r w:rsidRPr="0059447B">
              <w:rPr>
                <w:rFonts w:ascii="Arial" w:eastAsia="Times New Roman" w:hAnsi="Arial" w:cs="Arial"/>
                <w:color w:val="333333"/>
                <w:sz w:val="20"/>
                <w:szCs w:val="20"/>
                <w:lang w:eastAsia="ru-RU"/>
              </w:rPr>
              <w:t>)</w:t>
            </w:r>
          </w:p>
        </w:tc>
      </w:tr>
      <w:tr w:rsidR="0059447B" w:rsidRPr="0059447B" w:rsidTr="0059447B">
        <w:tc>
          <w:tcPr>
            <w:tcW w:w="2258" w:type="dxa"/>
            <w:vMerge/>
            <w:tcBorders>
              <w:top w:val="outset" w:sz="6" w:space="0" w:color="ECE9D8"/>
              <w:left w:val="single" w:sz="8" w:space="0" w:color="333333"/>
              <w:bottom w:val="single" w:sz="8" w:space="0" w:color="333333"/>
              <w:right w:val="single" w:sz="8" w:space="0" w:color="333333"/>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Упаковка</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600 </w:t>
            </w:r>
            <w:r w:rsidRPr="0059447B">
              <w:rPr>
                <w:rFonts w:ascii="Arial" w:eastAsia="Times New Roman" w:hAnsi="Arial" w:cs="Arial"/>
                <w:color w:val="333333"/>
                <w:sz w:val="20"/>
                <w:szCs w:val="20"/>
                <w:lang w:eastAsia="ru-RU"/>
              </w:rPr>
              <w:t>мл</w:t>
            </w:r>
          </w:p>
        </w:tc>
      </w:tr>
      <w:tr w:rsidR="0059447B" w:rsidRPr="0059447B" w:rsidTr="0059447B">
        <w:tc>
          <w:tcPr>
            <w:tcW w:w="2258" w:type="dxa"/>
            <w:vMerge w:val="restart"/>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 </w:t>
            </w:r>
          </w:p>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 </w:t>
            </w:r>
          </w:p>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Носители</w:t>
            </w: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Максимальная ширина</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1371 мм / 1620 мм</w:t>
            </w:r>
          </w:p>
        </w:tc>
      </w:tr>
      <w:tr w:rsidR="0059447B" w:rsidRPr="0059447B" w:rsidTr="0059447B">
        <w:tc>
          <w:tcPr>
            <w:tcW w:w="2258" w:type="dxa"/>
            <w:vMerge/>
            <w:tcBorders>
              <w:top w:val="outset" w:sz="6" w:space="0" w:color="ECE9D8"/>
              <w:left w:val="single" w:sz="8" w:space="0" w:color="333333"/>
              <w:bottom w:val="single" w:sz="8" w:space="0" w:color="333333"/>
              <w:right w:val="single" w:sz="8" w:space="0" w:color="333333"/>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Максимальный вес</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25 кг</w:t>
            </w:r>
          </w:p>
        </w:tc>
      </w:tr>
      <w:tr w:rsidR="0059447B" w:rsidRPr="0059447B" w:rsidTr="0059447B">
        <w:tc>
          <w:tcPr>
            <w:tcW w:w="2258" w:type="dxa"/>
            <w:vMerge/>
            <w:tcBorders>
              <w:top w:val="outset" w:sz="6" w:space="0" w:color="ECE9D8"/>
              <w:left w:val="single" w:sz="8" w:space="0" w:color="333333"/>
              <w:bottom w:val="single" w:sz="8" w:space="0" w:color="333333"/>
              <w:right w:val="single" w:sz="8" w:space="0" w:color="333333"/>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Максимальный диаметр</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180 мм</w:t>
            </w:r>
          </w:p>
        </w:tc>
      </w:tr>
      <w:tr w:rsidR="0059447B" w:rsidRPr="0059447B" w:rsidTr="0059447B">
        <w:tc>
          <w:tcPr>
            <w:tcW w:w="2258" w:type="dxa"/>
            <w:vMerge/>
            <w:tcBorders>
              <w:top w:val="outset" w:sz="6" w:space="0" w:color="ECE9D8"/>
              <w:left w:val="single" w:sz="8" w:space="0" w:color="333333"/>
              <w:bottom w:val="single" w:sz="8" w:space="0" w:color="333333"/>
              <w:right w:val="single" w:sz="8" w:space="0" w:color="333333"/>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2801"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Диаметр втулки</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2 и 3 дюйма</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Устройство нагрева</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3-х зонный подогреватель (предварительный, печатный и постпечатный).</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Устройство сушки</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 xml:space="preserve">Флуоресцентная </w:t>
            </w:r>
            <w:proofErr w:type="gramStart"/>
            <w:r w:rsidRPr="0059447B">
              <w:rPr>
                <w:rFonts w:ascii="Arial" w:eastAsia="Times New Roman" w:hAnsi="Arial" w:cs="Arial"/>
                <w:color w:val="333333"/>
                <w:sz w:val="20"/>
                <w:szCs w:val="20"/>
                <w:lang w:eastAsia="ru-RU"/>
              </w:rPr>
              <w:t>УФ-лампа</w:t>
            </w:r>
            <w:proofErr w:type="gramEnd"/>
            <w:r w:rsidRPr="0059447B">
              <w:rPr>
                <w:rFonts w:ascii="Arial" w:eastAsia="Times New Roman" w:hAnsi="Arial" w:cs="Arial"/>
                <w:color w:val="333333"/>
                <w:sz w:val="20"/>
                <w:szCs w:val="20"/>
                <w:lang w:eastAsia="ru-RU"/>
              </w:rPr>
              <w:t xml:space="preserve"> (трубка)</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Интерфейс</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val="en-US" w:eastAsia="ru-RU"/>
              </w:rPr>
              <w:t>USB 2.0</w:t>
            </w:r>
          </w:p>
        </w:tc>
      </w:tr>
      <w:tr w:rsidR="0059447B" w:rsidRPr="00796EEC"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Применяемые стандарты</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val="en-US" w:eastAsia="ru-RU"/>
              </w:rPr>
            </w:pPr>
            <w:r w:rsidRPr="0059447B">
              <w:rPr>
                <w:rFonts w:ascii="Arial" w:eastAsia="Times New Roman" w:hAnsi="Arial" w:cs="Arial"/>
                <w:color w:val="333333"/>
                <w:sz w:val="20"/>
                <w:szCs w:val="20"/>
                <w:lang w:val="en-US" w:eastAsia="ru-RU"/>
              </w:rPr>
              <w:t>VCCI class A, FCC class A, UL 60950-1, </w:t>
            </w:r>
            <w:r w:rsidRPr="0059447B">
              <w:rPr>
                <w:rFonts w:ascii="Arial" w:eastAsia="Times New Roman" w:hAnsi="Arial" w:cs="Arial"/>
                <w:color w:val="333333"/>
                <w:sz w:val="20"/>
                <w:szCs w:val="20"/>
                <w:lang w:eastAsia="ru-RU"/>
              </w:rPr>
              <w:t>сертификат</w:t>
            </w:r>
            <w:r w:rsidRPr="0059447B">
              <w:rPr>
                <w:rFonts w:ascii="Arial" w:eastAsia="Times New Roman" w:hAnsi="Arial" w:cs="Arial"/>
                <w:color w:val="333333"/>
                <w:sz w:val="20"/>
                <w:szCs w:val="20"/>
                <w:lang w:val="en-US" w:eastAsia="ru-RU"/>
              </w:rPr>
              <w:t> CE, EMC, CB Report</w:t>
            </w:r>
          </w:p>
        </w:tc>
      </w:tr>
      <w:tr w:rsidR="0059447B" w:rsidRPr="0059447B" w:rsidTr="0059447B">
        <w:trPr>
          <w:trHeight w:val="121"/>
        </w:trPr>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Энергопотребление</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100~120 В:1440 Вт x 2  ⁄  220~240 В:1800 Вт x 2</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Условия эксплуатации</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Температура: 20 ° C - 30 ° C</w:t>
            </w:r>
            <w:r w:rsidRPr="0059447B">
              <w:rPr>
                <w:rFonts w:ascii="Arial" w:eastAsia="Times New Roman" w:hAnsi="Arial" w:cs="Arial"/>
                <w:color w:val="333333"/>
                <w:sz w:val="20"/>
                <w:szCs w:val="20"/>
                <w:lang w:eastAsia="ru-RU"/>
              </w:rPr>
              <w:br/>
              <w:t>Влажность: 35-65% RH (без конденсата)</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Размеры (</w:t>
            </w:r>
            <w:proofErr w:type="gramStart"/>
            <w:r w:rsidRPr="0059447B">
              <w:rPr>
                <w:rFonts w:ascii="Arial" w:eastAsia="Times New Roman" w:hAnsi="Arial" w:cs="Arial"/>
                <w:color w:val="333333"/>
                <w:sz w:val="20"/>
                <w:szCs w:val="20"/>
                <w:lang w:eastAsia="ru-RU"/>
              </w:rPr>
              <w:t>Ш</w:t>
            </w:r>
            <w:proofErr w:type="gramEnd"/>
            <w:r w:rsidRPr="0059447B">
              <w:rPr>
                <w:rFonts w:ascii="Arial" w:eastAsia="Times New Roman" w:hAnsi="Arial" w:cs="Arial"/>
                <w:color w:val="333333"/>
                <w:sz w:val="20"/>
                <w:szCs w:val="20"/>
                <w:lang w:eastAsia="ru-RU"/>
              </w:rPr>
              <w:t xml:space="preserve"> х Г х В)</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2630 х 855 х 1435 мм / 2875 х 855 х 1435 мм</w:t>
            </w:r>
          </w:p>
        </w:tc>
      </w:tr>
      <w:tr w:rsidR="0059447B" w:rsidRPr="0059447B" w:rsidTr="0059447B">
        <w:tc>
          <w:tcPr>
            <w:tcW w:w="5059" w:type="dxa"/>
            <w:gridSpan w:val="2"/>
            <w:tcBorders>
              <w:top w:val="outset" w:sz="6" w:space="0" w:color="ECE9D8"/>
              <w:left w:val="single" w:sz="8" w:space="0" w:color="333333"/>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Масса нетто</w:t>
            </w:r>
          </w:p>
        </w:tc>
        <w:tc>
          <w:tcPr>
            <w:tcW w:w="4287" w:type="dxa"/>
            <w:tcBorders>
              <w:top w:val="outset" w:sz="6" w:space="0" w:color="ECE9D8"/>
              <w:left w:val="outset" w:sz="6" w:space="0" w:color="ECE9D8"/>
              <w:bottom w:val="single" w:sz="8" w:space="0" w:color="333333"/>
              <w:right w:val="single" w:sz="8" w:space="0" w:color="333333"/>
            </w:tcBorders>
            <w:shd w:val="clear" w:color="auto" w:fill="auto"/>
            <w:tcMar>
              <w:top w:w="0" w:type="dxa"/>
              <w:left w:w="108" w:type="dxa"/>
              <w:bottom w:w="0" w:type="dxa"/>
              <w:right w:w="108"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333333"/>
                <w:sz w:val="20"/>
                <w:szCs w:val="20"/>
                <w:lang w:eastAsia="ru-RU"/>
              </w:rPr>
              <w:t>241 кг / 241 кг</w:t>
            </w:r>
          </w:p>
        </w:tc>
      </w:tr>
    </w:tbl>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Плоттер в упакованном виде размещён на массивном деревянном поддоне для обеспечения жёсткости конструкции.</w:t>
      </w:r>
    </w:p>
    <w:p w:rsidR="0059447B" w:rsidRP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r w:rsidRPr="0059447B">
        <w:rPr>
          <w:rFonts w:ascii="Arial" w:eastAsia="Times New Roman" w:hAnsi="Arial" w:cs="Arial"/>
          <w:b/>
          <w:bCs/>
          <w:color w:val="993366"/>
          <w:kern w:val="36"/>
          <w:sz w:val="27"/>
          <w:szCs w:val="27"/>
          <w:lang w:eastAsia="ru-RU"/>
        </w:rPr>
        <w:t>Сольвентный плоттер Mimaki JV300-130/160</w:t>
      </w:r>
    </w:p>
    <w:p w:rsidR="0059447B"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56192" behindDoc="0" locked="0" layoutInCell="1" allowOverlap="0" wp14:anchorId="37CEB287" wp14:editId="0FA3C52E">
            <wp:simplePos x="0" y="0"/>
            <wp:positionH relativeFrom="column">
              <wp:posOffset>-98425</wp:posOffset>
            </wp:positionH>
            <wp:positionV relativeFrom="line">
              <wp:posOffset>235585</wp:posOffset>
            </wp:positionV>
            <wp:extent cx="5238750" cy="3114675"/>
            <wp:effectExtent l="0" t="0" r="0" b="9525"/>
            <wp:wrapSquare wrapText="bothSides"/>
            <wp:docPr id="66" name="Рисунок 66" descr="Сольвентный плоттер Mimaki JV300-1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львентный плоттер Mimaki JV300-130/1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Отвечая на требования современного рекламного рынка компания </w:t>
      </w:r>
      <w:proofErr w:type="gramStart"/>
      <w:r w:rsidRPr="0059447B">
        <w:rPr>
          <w:rFonts w:ascii="Arial" w:eastAsia="Times New Roman" w:hAnsi="Arial" w:cs="Arial"/>
          <w:b/>
          <w:bCs/>
          <w:color w:val="666666"/>
          <w:sz w:val="20"/>
          <w:szCs w:val="20"/>
          <w:lang w:eastAsia="ru-RU"/>
        </w:rPr>
        <w:t>Mimaki</w:t>
      </w:r>
      <w:proofErr w:type="gramEnd"/>
      <w:r w:rsidRPr="0059447B">
        <w:rPr>
          <w:rFonts w:ascii="Arial" w:eastAsia="Times New Roman" w:hAnsi="Arial" w:cs="Arial"/>
          <w:color w:val="666666"/>
          <w:sz w:val="20"/>
          <w:szCs w:val="20"/>
          <w:lang w:eastAsia="ru-RU"/>
        </w:rPr>
        <w:t>представляет линейку новейших экосольвентных плоттеров </w:t>
      </w:r>
      <w:r w:rsidRPr="0059447B">
        <w:rPr>
          <w:rFonts w:ascii="Arial" w:eastAsia="Times New Roman" w:hAnsi="Arial" w:cs="Arial"/>
          <w:b/>
          <w:bCs/>
          <w:color w:val="666666"/>
          <w:sz w:val="20"/>
          <w:szCs w:val="20"/>
          <w:lang w:eastAsia="ru-RU"/>
        </w:rPr>
        <w:t>Mimaki JV300</w:t>
      </w:r>
      <w:r w:rsidRPr="0059447B">
        <w:rPr>
          <w:rFonts w:ascii="Arial" w:eastAsia="Times New Roman" w:hAnsi="Arial" w:cs="Arial"/>
          <w:color w:val="666666"/>
          <w:sz w:val="20"/>
          <w:szCs w:val="20"/>
          <w:lang w:eastAsia="ru-RU"/>
        </w:rPr>
        <w:t>. Две модели плоттеров</w:t>
      </w:r>
      <w:r w:rsidRPr="0059447B">
        <w:rPr>
          <w:rFonts w:ascii="Arial" w:eastAsia="Times New Roman" w:hAnsi="Arial" w:cs="Arial"/>
          <w:b/>
          <w:bCs/>
          <w:color w:val="666666"/>
          <w:sz w:val="20"/>
          <w:szCs w:val="20"/>
          <w:lang w:eastAsia="ru-RU"/>
        </w:rPr>
        <w:t> JV300-130</w:t>
      </w:r>
      <w:r w:rsidRPr="0059447B">
        <w:rPr>
          <w:rFonts w:ascii="Arial" w:eastAsia="Times New Roman" w:hAnsi="Arial" w:cs="Arial"/>
          <w:color w:val="666666"/>
          <w:sz w:val="20"/>
          <w:szCs w:val="20"/>
          <w:lang w:eastAsia="ru-RU"/>
        </w:rPr>
        <w:t> (ширина печати 130 см) и </w:t>
      </w:r>
      <w:r w:rsidRPr="0059447B">
        <w:rPr>
          <w:rFonts w:ascii="Arial" w:eastAsia="Times New Roman" w:hAnsi="Arial" w:cs="Arial"/>
          <w:b/>
          <w:bCs/>
          <w:color w:val="666666"/>
          <w:sz w:val="20"/>
          <w:szCs w:val="20"/>
          <w:lang w:eastAsia="ru-RU"/>
        </w:rPr>
        <w:t>JV300-160</w:t>
      </w:r>
      <w:r w:rsidRPr="0059447B">
        <w:rPr>
          <w:rFonts w:ascii="Arial" w:eastAsia="Times New Roman" w:hAnsi="Arial" w:cs="Arial"/>
          <w:color w:val="666666"/>
          <w:sz w:val="20"/>
          <w:szCs w:val="20"/>
          <w:lang w:eastAsia="ru-RU"/>
        </w:rPr>
        <w:t> (ширина печати 160 см) задают новые мировые стандарты своей невероятной скоростью и великолепным качеством сольвентной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Скорость печати сольвентного плоттера Mimaki JV300-130/160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Благодаря удачному сочетанию запатентованных инновационных технических решений, двух новейших печатных головок и высококачественных быстросохнущих</w:t>
      </w:r>
      <w:hyperlink r:id="rId52" w:history="1">
        <w:r w:rsidRPr="0059447B">
          <w:rPr>
            <w:rFonts w:ascii="Arial" w:eastAsia="Times New Roman" w:hAnsi="Arial" w:cs="Arial"/>
            <w:b/>
            <w:bCs/>
            <w:color w:val="993366"/>
            <w:sz w:val="18"/>
            <w:szCs w:val="18"/>
            <w:lang w:eastAsia="ru-RU"/>
          </w:rPr>
          <w:t>экосольвентных чернил SS21</w:t>
        </w:r>
      </w:hyperlink>
      <w:r w:rsidRPr="0059447B">
        <w:rPr>
          <w:rFonts w:ascii="Arial" w:eastAsia="Times New Roman" w:hAnsi="Arial" w:cs="Arial"/>
          <w:color w:val="666666"/>
          <w:sz w:val="20"/>
          <w:szCs w:val="20"/>
          <w:lang w:eastAsia="ru-RU"/>
        </w:rPr>
        <w:t> плоттеры Mimaki серии </w:t>
      </w:r>
      <w:r w:rsidRPr="0059447B">
        <w:rPr>
          <w:rFonts w:ascii="Arial" w:eastAsia="Times New Roman" w:hAnsi="Arial" w:cs="Arial"/>
          <w:b/>
          <w:bCs/>
          <w:color w:val="666666"/>
          <w:sz w:val="20"/>
          <w:szCs w:val="20"/>
          <w:lang w:eastAsia="ru-RU"/>
        </w:rPr>
        <w:t>JV300</w:t>
      </w:r>
      <w:r w:rsidRPr="0059447B">
        <w:rPr>
          <w:rFonts w:ascii="Arial" w:eastAsia="Times New Roman" w:hAnsi="Arial" w:cs="Arial"/>
          <w:color w:val="666666"/>
          <w:sz w:val="20"/>
          <w:szCs w:val="20"/>
          <w:lang w:eastAsia="ru-RU"/>
        </w:rPr>
        <w:t> гарантируют высочайшую производительность до </w:t>
      </w:r>
      <w:r w:rsidRPr="0059447B">
        <w:rPr>
          <w:rFonts w:ascii="Arial" w:eastAsia="Times New Roman" w:hAnsi="Arial" w:cs="Arial"/>
          <w:b/>
          <w:bCs/>
          <w:color w:val="666666"/>
          <w:sz w:val="20"/>
          <w:szCs w:val="20"/>
          <w:lang w:eastAsia="ru-RU"/>
        </w:rPr>
        <w:t>105,9 кв</w:t>
      </w:r>
      <w:proofErr w:type="gramStart"/>
      <w:r w:rsidRPr="0059447B">
        <w:rPr>
          <w:rFonts w:ascii="Arial" w:eastAsia="Times New Roman" w:hAnsi="Arial" w:cs="Arial"/>
          <w:b/>
          <w:bCs/>
          <w:color w:val="666666"/>
          <w:sz w:val="20"/>
          <w:szCs w:val="20"/>
          <w:lang w:eastAsia="ru-RU"/>
        </w:rPr>
        <w:t>.м</w:t>
      </w:r>
      <w:proofErr w:type="gramEnd"/>
      <w:r w:rsidRPr="0059447B">
        <w:rPr>
          <w:rFonts w:ascii="Arial" w:eastAsia="Times New Roman" w:hAnsi="Arial" w:cs="Arial"/>
          <w:b/>
          <w:bCs/>
          <w:color w:val="666666"/>
          <w:sz w:val="20"/>
          <w:szCs w:val="20"/>
          <w:lang w:eastAsia="ru-RU"/>
        </w:rPr>
        <w:t>/ч</w:t>
      </w:r>
      <w:r w:rsidRPr="0059447B">
        <w:rPr>
          <w:rFonts w:ascii="Arial" w:eastAsia="Times New Roman" w:hAnsi="Arial" w:cs="Arial"/>
          <w:color w:val="666666"/>
          <w:sz w:val="20"/>
          <w:szCs w:val="20"/>
          <w:lang w:eastAsia="ru-RU"/>
        </w:rPr>
        <w:t> (пвх-баннер, 360x360/1 pass/Bi-directional). Благодаря хорошему балансу между впитыванием чернил и испарением сольвента п</w:t>
      </w:r>
      <w:r w:rsidRPr="0059447B">
        <w:rPr>
          <w:rFonts w:ascii="Arial" w:eastAsia="Times New Roman" w:hAnsi="Arial" w:cs="Arial"/>
          <w:color w:val="666666"/>
          <w:sz w:val="18"/>
          <w:szCs w:val="18"/>
          <w:lang w:eastAsia="ru-RU"/>
        </w:rPr>
        <w:t xml:space="preserve">лоттер обеспечивает высокую производительность даже при печати с большой плотностью на </w:t>
      </w:r>
      <w:proofErr w:type="gramStart"/>
      <w:r w:rsidRPr="0059447B">
        <w:rPr>
          <w:rFonts w:ascii="Arial" w:eastAsia="Times New Roman" w:hAnsi="Arial" w:cs="Arial"/>
          <w:color w:val="666666"/>
          <w:sz w:val="18"/>
          <w:szCs w:val="18"/>
          <w:lang w:eastAsia="ru-RU"/>
        </w:rPr>
        <w:t>быстрых скоростях</w:t>
      </w:r>
      <w:proofErr w:type="gramEnd"/>
      <w:r w:rsidRPr="0059447B">
        <w:rPr>
          <w:rFonts w:ascii="Arial" w:eastAsia="Times New Roman" w:hAnsi="Arial" w:cs="Arial"/>
          <w:color w:val="666666"/>
          <w:sz w:val="18"/>
          <w:szCs w:val="18"/>
          <w:lang w:eastAsia="ru-RU"/>
        </w:rPr>
        <w:t xml:space="preserve"> без перелива и растекания чернил. </w:t>
      </w:r>
      <w:r w:rsidRPr="0059447B">
        <w:rPr>
          <w:rFonts w:ascii="Arial" w:eastAsia="Times New Roman" w:hAnsi="Arial" w:cs="Arial"/>
          <w:color w:val="666666"/>
          <w:sz w:val="20"/>
          <w:szCs w:val="20"/>
          <w:lang w:eastAsia="ru-RU"/>
        </w:rPr>
        <w:t>Помимо чернил </w:t>
      </w:r>
      <w:hyperlink r:id="rId53"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плоттер </w:t>
      </w:r>
      <w:r w:rsidRPr="0059447B">
        <w:rPr>
          <w:rFonts w:ascii="Arial" w:eastAsia="Times New Roman" w:hAnsi="Arial" w:cs="Arial"/>
          <w:b/>
          <w:bCs/>
          <w:color w:val="666666"/>
          <w:sz w:val="20"/>
          <w:szCs w:val="20"/>
          <w:lang w:eastAsia="ru-RU"/>
        </w:rPr>
        <w:t>Mimaki JV300</w:t>
      </w:r>
      <w:r w:rsidRPr="0059447B">
        <w:rPr>
          <w:rFonts w:ascii="Arial" w:eastAsia="Times New Roman" w:hAnsi="Arial" w:cs="Arial"/>
          <w:color w:val="666666"/>
          <w:sz w:val="20"/>
          <w:szCs w:val="20"/>
          <w:lang w:eastAsia="ru-RU"/>
        </w:rPr>
        <w:t> также может использовать чернила </w:t>
      </w:r>
      <w:hyperlink r:id="rId54" w:history="1">
        <w:r w:rsidRPr="0059447B">
          <w:rPr>
            <w:rFonts w:ascii="Arial" w:eastAsia="Times New Roman" w:hAnsi="Arial" w:cs="Arial"/>
            <w:b/>
            <w:bCs/>
            <w:color w:val="993366"/>
            <w:sz w:val="18"/>
            <w:szCs w:val="18"/>
            <w:lang w:eastAsia="ru-RU"/>
          </w:rPr>
          <w:t>Mimaki BS3</w:t>
        </w:r>
      </w:hyperlink>
      <w:r w:rsidRPr="0059447B">
        <w:rPr>
          <w:rFonts w:ascii="Arial" w:eastAsia="Times New Roman" w:hAnsi="Arial" w:cs="Arial"/>
          <w:color w:val="666666"/>
          <w:sz w:val="20"/>
          <w:szCs w:val="20"/>
          <w:lang w:eastAsia="ru-RU"/>
        </w:rPr>
        <w:t>.</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5514975" cy="3238500"/>
            <wp:effectExtent l="0" t="0" r="9525" b="0"/>
            <wp:docPr id="62" name="Рисунок 62" descr="Скорость печати сольвентного плоттера Mimaki JV300-1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корость печати сольвентного плоттера Mimaki JV300-130/1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4975" cy="323850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Печатающие головки нового поколения и технология струйной печати плоттеров Mimaki JV300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Две печатающие головки нового поколения, расположенные в шахматном порядке, позволяют увеличить ширину прохода печати. Чернила разных цветов имеют разную плотность и вязкость. Для обеспечения высокой точности расположения капли на материале инженеры Mimaki разработали оптимальную форму волны напряжения (подаваемого на пьезомембрану), позволяющую печатающей головке создавать идеально шарообразные капли для каждого цвета чернил. Кроме того, идеальные капли переменного размера образуются во всем диапазоне разрешающей способности печатающей головки - от 4 до 35 пл. Маленькие капли используются для высококачественных изображений с высоким разрешением, а большие для высокоскоростной печати. Инновационные плоттеры Mimaki серии </w:t>
      </w:r>
      <w:r w:rsidRPr="0059447B">
        <w:rPr>
          <w:rFonts w:ascii="Arial" w:eastAsia="Times New Roman" w:hAnsi="Arial" w:cs="Arial"/>
          <w:b/>
          <w:bCs/>
          <w:color w:val="666666"/>
          <w:sz w:val="18"/>
          <w:szCs w:val="18"/>
          <w:lang w:eastAsia="ru-RU"/>
        </w:rPr>
        <w:t>JV300</w:t>
      </w:r>
      <w:r w:rsidRPr="0059447B">
        <w:rPr>
          <w:rFonts w:ascii="Arial" w:eastAsia="Times New Roman" w:hAnsi="Arial" w:cs="Arial"/>
          <w:color w:val="666666"/>
          <w:sz w:val="18"/>
          <w:szCs w:val="18"/>
          <w:lang w:eastAsia="ru-RU"/>
        </w:rPr>
        <w:t> способны удовлетворить любые требования самых взыскательных клиентов, обеспечивая превосходное качество печати при высокой производительности.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lastRenderedPageBreak/>
        <w:drawing>
          <wp:inline distT="0" distB="0" distL="0" distR="0">
            <wp:extent cx="6543675" cy="2305050"/>
            <wp:effectExtent l="0" t="0" r="9525" b="0"/>
            <wp:docPr id="61" name="Рисунок 61" descr="Иллюстрация расположения капель на матери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ллюстрация расположения капель на материал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43675" cy="230505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Превосходная цветопередача и воспроизведение полутонов за счет новых цветов</w:t>
      </w:r>
      <w:r w:rsidRPr="0059447B">
        <w:rPr>
          <w:rFonts w:ascii="Arial" w:eastAsia="Times New Roman" w:hAnsi="Arial" w:cs="Arial"/>
          <w:b/>
          <w:bCs/>
          <w:noProof/>
          <w:color w:val="666666"/>
          <w:kern w:val="36"/>
          <w:sz w:val="18"/>
          <w:szCs w:val="18"/>
          <w:lang w:eastAsia="ru-RU"/>
        </w:rPr>
        <w:drawing>
          <wp:anchor distT="0" distB="0" distL="95250" distR="95250" simplePos="0" relativeHeight="251657216" behindDoc="0" locked="0" layoutInCell="1" allowOverlap="0">
            <wp:simplePos x="0" y="0"/>
            <wp:positionH relativeFrom="column">
              <wp:align>right</wp:align>
            </wp:positionH>
            <wp:positionV relativeFrom="line">
              <wp:posOffset>0</wp:posOffset>
            </wp:positionV>
            <wp:extent cx="1933575" cy="2724150"/>
            <wp:effectExtent l="0" t="0" r="9525" b="0"/>
            <wp:wrapSquare wrapText="bothSides"/>
            <wp:docPr id="65" name="Рисунок 65" descr="Эффект от использования оранжевых чернил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Эффект от использования оранжевых чернил Mimaki SS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При создании плоттера </w:t>
      </w:r>
      <w:r w:rsidRPr="0059447B">
        <w:rPr>
          <w:rFonts w:ascii="Arial" w:eastAsia="Times New Roman" w:hAnsi="Arial" w:cs="Arial"/>
          <w:b/>
          <w:bCs/>
          <w:color w:val="666666"/>
          <w:sz w:val="20"/>
          <w:szCs w:val="20"/>
          <w:lang w:eastAsia="ru-RU"/>
        </w:rPr>
        <w:t>Mimaki JV300</w:t>
      </w:r>
      <w:r w:rsidRPr="0059447B">
        <w:rPr>
          <w:rFonts w:ascii="Arial" w:eastAsia="Times New Roman" w:hAnsi="Arial" w:cs="Arial"/>
          <w:color w:val="666666"/>
          <w:sz w:val="20"/>
          <w:szCs w:val="20"/>
          <w:lang w:eastAsia="ru-RU"/>
        </w:rPr>
        <w:t> были сделаны серьезные шаги в направлении значительного повышения качества печати. Специально для экосольвентных чернил </w:t>
      </w:r>
      <w:hyperlink r:id="rId58" w:history="1">
        <w:r w:rsidRPr="0059447B">
          <w:rPr>
            <w:rFonts w:ascii="Arial" w:eastAsia="Times New Roman" w:hAnsi="Arial" w:cs="Arial"/>
            <w:b/>
            <w:bCs/>
            <w:color w:val="993366"/>
            <w:sz w:val="18"/>
            <w:szCs w:val="18"/>
            <w:lang w:eastAsia="ru-RU"/>
          </w:rPr>
          <w:t>Mimaki SS21</w:t>
        </w:r>
      </w:hyperlink>
      <w:r w:rsidRPr="0059447B">
        <w:rPr>
          <w:rFonts w:ascii="Arial" w:eastAsia="Times New Roman" w:hAnsi="Arial" w:cs="Arial"/>
          <w:color w:val="666666"/>
          <w:sz w:val="20"/>
          <w:szCs w:val="20"/>
          <w:lang w:eastAsia="ru-RU"/>
        </w:rPr>
        <w:t xml:space="preserve"> были разработаны два новых цвета - оранжевый (Or) и светло-черный (Lk). Применение оранжевого цвета позволяет достичь лучшей цветопередачи благодаря расширению всего цветового пространства, а </w:t>
      </w:r>
      <w:proofErr w:type="gramStart"/>
      <w:r w:rsidRPr="0059447B">
        <w:rPr>
          <w:rFonts w:ascii="Arial" w:eastAsia="Times New Roman" w:hAnsi="Arial" w:cs="Arial"/>
          <w:color w:val="666666"/>
          <w:sz w:val="20"/>
          <w:szCs w:val="20"/>
          <w:lang w:eastAsia="ru-RU"/>
        </w:rPr>
        <w:t>светло-черный</w:t>
      </w:r>
      <w:proofErr w:type="gramEnd"/>
      <w:r w:rsidRPr="0059447B">
        <w:rPr>
          <w:rFonts w:ascii="Arial" w:eastAsia="Times New Roman" w:hAnsi="Arial" w:cs="Arial"/>
          <w:color w:val="666666"/>
          <w:sz w:val="20"/>
          <w:szCs w:val="20"/>
          <w:lang w:eastAsia="ru-RU"/>
        </w:rPr>
        <w:t xml:space="preserve"> обеспечивает великолепное воспроизведение полутонов.</w:t>
      </w:r>
    </w:p>
    <w:p w:rsidR="0059447B" w:rsidRPr="0059447B" w:rsidRDefault="0059447B" w:rsidP="0059447B">
      <w:pPr>
        <w:numPr>
          <w:ilvl w:val="0"/>
          <w:numId w:val="1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Оранжевый цвет расширяет возможности передачи цветов. </w:t>
      </w:r>
      <w:r w:rsidRPr="0059447B">
        <w:rPr>
          <w:rFonts w:ascii="Arial" w:eastAsia="Times New Roman" w:hAnsi="Arial" w:cs="Arial"/>
          <w:b/>
          <w:bCs/>
          <w:color w:val="666666"/>
          <w:sz w:val="18"/>
          <w:szCs w:val="18"/>
          <w:lang w:eastAsia="ru-RU"/>
        </w:rPr>
        <w:br/>
      </w:r>
      <w:r w:rsidRPr="0059447B">
        <w:rPr>
          <w:rFonts w:ascii="Arial" w:eastAsia="Times New Roman" w:hAnsi="Arial" w:cs="Arial"/>
          <w:color w:val="666666"/>
          <w:sz w:val="18"/>
          <w:szCs w:val="18"/>
          <w:lang w:eastAsia="ru-RU"/>
        </w:rPr>
        <w:t>Используя недавно разработанные чернила SS21 Orange в качестве профильного цвета, стало возможным воспроизводить до 92% цветов набора PANTONE. Благодаря более широкому цветовому охвату отпечатанные продукты питания выглядят гораздо более "свежими", а цвета корпоративных логотипов воспроизводятся наиболее точно.</w:t>
      </w:r>
    </w:p>
    <w:p w:rsidR="0059447B" w:rsidRPr="0059447B" w:rsidRDefault="0059447B" w:rsidP="0059447B">
      <w:pPr>
        <w:numPr>
          <w:ilvl w:val="0"/>
          <w:numId w:val="11"/>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Использование Light Black значительно улучшает точность воспроизведения монохромных изображений.</w:t>
      </w:r>
      <w:r w:rsidRPr="0059447B">
        <w:rPr>
          <w:rFonts w:ascii="Arial" w:eastAsia="Times New Roman" w:hAnsi="Arial" w:cs="Arial"/>
          <w:color w:val="666666"/>
          <w:sz w:val="18"/>
          <w:szCs w:val="18"/>
          <w:lang w:eastAsia="ru-RU"/>
        </w:rPr>
        <w:br/>
        <w:t>Новые чернила SS21 Light Black позволяют  с невероятной точностью воспроизводить серые тона без цветовых отклонений по тону, телесные цвета и серый градиент без видимой зернистости.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6305550" cy="1638300"/>
            <wp:effectExtent l="0" t="0" r="0" b="0"/>
            <wp:docPr id="60" name="Рисунок 60" descr="Эффект от использования светло-черных чернил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Эффект от использования светло-черных чернил Mimaki SS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5550" cy="163830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Палитра цветов и цветовые наборы</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Палитра цветов экосольвентных чернил </w:t>
      </w:r>
      <w:hyperlink r:id="rId60" w:history="1">
        <w:r w:rsidRPr="0059447B">
          <w:rPr>
            <w:rFonts w:ascii="Arial" w:eastAsia="Times New Roman" w:hAnsi="Arial" w:cs="Arial"/>
            <w:b/>
            <w:bCs/>
            <w:color w:val="993366"/>
            <w:sz w:val="18"/>
            <w:szCs w:val="18"/>
            <w:lang w:eastAsia="ru-RU"/>
          </w:rPr>
          <w:t>Mimaki SS21</w:t>
        </w:r>
      </w:hyperlink>
      <w:r w:rsidRPr="0059447B">
        <w:rPr>
          <w:rFonts w:ascii="Arial" w:eastAsia="Times New Roman" w:hAnsi="Arial" w:cs="Arial"/>
          <w:color w:val="666666"/>
          <w:sz w:val="18"/>
          <w:szCs w:val="18"/>
          <w:lang w:eastAsia="ru-RU"/>
        </w:rPr>
        <w:t> состоит из 9 цветов, включая недавно разработанные цвета (</w:t>
      </w:r>
      <w:r w:rsidRPr="0059447B">
        <w:rPr>
          <w:rFonts w:ascii="Arial" w:eastAsia="Times New Roman" w:hAnsi="Arial" w:cs="Arial"/>
          <w:color w:val="666666"/>
          <w:sz w:val="20"/>
          <w:szCs w:val="20"/>
          <w:lang w:eastAsia="ru-RU"/>
        </w:rPr>
        <w:t>оранжевый и светло-черный</w:t>
      </w:r>
      <w:r w:rsidRPr="0059447B">
        <w:rPr>
          <w:rFonts w:ascii="Arial" w:eastAsia="Times New Roman" w:hAnsi="Arial" w:cs="Arial"/>
          <w:color w:val="666666"/>
          <w:sz w:val="18"/>
          <w:szCs w:val="18"/>
          <w:lang w:eastAsia="ru-RU"/>
        </w:rPr>
        <w:t>): Cyan (C), magenta (M), yellow (Y), black (K), light cyan (Lc), light magenta (Lm), white (W), orange (Or), и light black (Lk).</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lastRenderedPageBreak/>
        <w:t>Оптимальный набор выбирается по необходимости применения:</w:t>
      </w:r>
    </w:p>
    <w:p w:rsidR="0059447B" w:rsidRPr="0059447B" w:rsidRDefault="0059447B" w:rsidP="0059447B">
      <w:pPr>
        <w:numPr>
          <w:ilvl w:val="0"/>
          <w:numId w:val="12"/>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4 цвета для обычной скоростной печати (C, M, Y, K,)</w:t>
      </w:r>
    </w:p>
    <w:p w:rsidR="0059447B" w:rsidRPr="0059447B" w:rsidRDefault="0059447B" w:rsidP="0059447B">
      <w:pPr>
        <w:numPr>
          <w:ilvl w:val="0"/>
          <w:numId w:val="12"/>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8 цветов для высококачественной печати (C, M, Y, K, Lc, Lm, Lk, Or)</w:t>
      </w:r>
    </w:p>
    <w:p w:rsidR="0059447B" w:rsidRPr="0059447B" w:rsidRDefault="0059447B" w:rsidP="0059447B">
      <w:pPr>
        <w:numPr>
          <w:ilvl w:val="0"/>
          <w:numId w:val="12"/>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6 цветов + 2xWhite для скоростной печати с белым цветом (C, M, Y, K, Lc, Lm, W, W)</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Непревзойденная яркость цветов при печати на прозрачных и полупрозрачных материалах</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Благодаря большему размеру капли плоттер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может печатать белой краской с большей плотностью, чем обычные сольвентные плоттеры. Соответственно, укрывистость белого цвета повышается. Белая подложка значительно повышает яркость и насыщенность цветов при печати на прозрачных и полупрозрачных материалах.</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5572125" cy="1857375"/>
            <wp:effectExtent l="0" t="0" r="9525" b="9525"/>
            <wp:docPr id="59" name="Рисунок 59" descr="Mimaki JV300 - сравнение отпечатков с белым цв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maki JV300 - сравнение отпечатков с белым цветом"/>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1857375"/>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5"/>
          <w:szCs w:val="15"/>
          <w:lang w:eastAsia="ru-RU"/>
        </w:rPr>
        <w:t>Образцы с белой подложкой были напечатаны на Mimaki JV300-160 и обычном плоттере.</w:t>
      </w:r>
      <w:r w:rsidRPr="0059447B">
        <w:rPr>
          <w:rFonts w:ascii="Arial" w:eastAsia="Times New Roman" w:hAnsi="Arial" w:cs="Arial"/>
          <w:color w:val="666666"/>
          <w:sz w:val="15"/>
          <w:szCs w:val="15"/>
          <w:lang w:eastAsia="ru-RU"/>
        </w:rPr>
        <w:br/>
        <w:t>Печать в один слой с инк-лимитом 200</w:t>
      </w:r>
      <w:proofErr w:type="gramStart"/>
      <w:r w:rsidRPr="0059447B">
        <w:rPr>
          <w:rFonts w:ascii="Arial" w:eastAsia="Times New Roman" w:hAnsi="Arial" w:cs="Arial"/>
          <w:color w:val="666666"/>
          <w:sz w:val="15"/>
          <w:szCs w:val="15"/>
          <w:lang w:eastAsia="ru-RU"/>
        </w:rPr>
        <w:t>%</w:t>
      </w:r>
      <w:r w:rsidRPr="0059447B">
        <w:rPr>
          <w:rFonts w:ascii="Arial" w:eastAsia="Times New Roman" w:hAnsi="Arial" w:cs="Arial"/>
          <w:color w:val="666666"/>
          <w:sz w:val="15"/>
          <w:szCs w:val="15"/>
          <w:lang w:eastAsia="ru-RU"/>
        </w:rPr>
        <w:br/>
        <w:t>П</w:t>
      </w:r>
      <w:proofErr w:type="gramEnd"/>
      <w:r w:rsidRPr="0059447B">
        <w:rPr>
          <w:rFonts w:ascii="Arial" w:eastAsia="Times New Roman" w:hAnsi="Arial" w:cs="Arial"/>
          <w:color w:val="666666"/>
          <w:sz w:val="15"/>
          <w:szCs w:val="15"/>
          <w:lang w:eastAsia="ru-RU"/>
        </w:rPr>
        <w:t>од напечатанную подложку поместили логотип Mimaki.</w:t>
      </w:r>
      <w:r w:rsidRPr="0059447B">
        <w:rPr>
          <w:rFonts w:ascii="Arial" w:eastAsia="Times New Roman" w:hAnsi="Arial" w:cs="Arial"/>
          <w:color w:val="666666"/>
          <w:sz w:val="15"/>
          <w:szCs w:val="15"/>
          <w:lang w:eastAsia="ru-RU"/>
        </w:rPr>
        <w:br/>
        <w:t>С обратной стороны сделали подсветку и сравнили прозрачность.</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Фирменная технология MAPS3 обеспечивает стабильную высококачественную печать</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Уникальная технология контроля печати MAPS3 позволяет плоттеру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получать великолепные по качеству отпечатки. Как правило, печатный "проход" имеет четкие границы в виде ровных линий. Поэтому даже малейшие погрешности в положении проходов относительно друг друга зачастую приводят к бендингу и неравномерной печати плашек. Технология MAPS3 значительно снижает бендинг и неравномерность печати плашечных цветов за счет "размытия" края прохода наподобие печати градиента.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6200775" cy="2409825"/>
            <wp:effectExtent l="0" t="0" r="9525" b="9525"/>
            <wp:docPr id="58" name="Рисунок 58" descr="Mimaki JV300 - технология контроля печати MA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maki JV300 - технология контроля печати MAPS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0775" cy="2409825"/>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Трехзонный интеллектуальный нагреватель плоттеров Mimaki JV300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lastRenderedPageBreak/>
        <w:t xml:space="preserve">Трехзонный интеллектуальный нагреватель способствует сохранению идеального </w:t>
      </w:r>
      <w:proofErr w:type="gramStart"/>
      <w:r w:rsidRPr="0059447B">
        <w:rPr>
          <w:rFonts w:ascii="Arial" w:eastAsia="Times New Roman" w:hAnsi="Arial" w:cs="Arial"/>
          <w:color w:val="666666"/>
          <w:sz w:val="18"/>
          <w:szCs w:val="18"/>
          <w:lang w:eastAsia="ru-RU"/>
        </w:rPr>
        <w:t>размера</w:t>
      </w:r>
      <w:proofErr w:type="gramEnd"/>
      <w:r w:rsidRPr="0059447B">
        <w:rPr>
          <w:rFonts w:ascii="Arial" w:eastAsia="Times New Roman" w:hAnsi="Arial" w:cs="Arial"/>
          <w:color w:val="666666"/>
          <w:sz w:val="18"/>
          <w:szCs w:val="18"/>
          <w:lang w:eastAsia="ru-RU"/>
        </w:rPr>
        <w:t xml:space="preserve"> и формы капель чернил. При неоптимальной температуре материала, идеального размера и формы капли неправильно "прилипают" к материалу. Встроенный в плоттеры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запатентованный трехзонный интеллектуальный нагреватель обеспечивает идеальное для высококачественной печати нагревание материала. Подробная схема нагревателя показана на рисунке.</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w:t>
      </w:r>
      <w:r w:rsidRPr="0059447B">
        <w:rPr>
          <w:rFonts w:ascii="Arial" w:eastAsia="Times New Roman" w:hAnsi="Arial" w:cs="Arial"/>
          <w:noProof/>
          <w:color w:val="666666"/>
          <w:sz w:val="18"/>
          <w:szCs w:val="18"/>
          <w:lang w:eastAsia="ru-RU"/>
        </w:rPr>
        <w:drawing>
          <wp:inline distT="0" distB="0" distL="0" distR="0">
            <wp:extent cx="8220075" cy="2552700"/>
            <wp:effectExtent l="0" t="0" r="9525" b="0"/>
            <wp:docPr id="57" name="Рисунок 57" descr="Трехзонный интеллектуальный нагреватель плоттеров Mimaki JV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рехзонный интеллектуальный нагреватель плоттеров Mimaki JV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0075" cy="255270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Устройство контроля дюз и система замещения дюз - инновационные решения для бесперебойной печати</w:t>
      </w:r>
      <w:r w:rsidRPr="0059447B">
        <w:rPr>
          <w:rFonts w:ascii="Arial" w:eastAsia="Times New Roman" w:hAnsi="Arial" w:cs="Arial"/>
          <w:b/>
          <w:bCs/>
          <w:noProof/>
          <w:color w:val="666666"/>
          <w:kern w:val="36"/>
          <w:sz w:val="18"/>
          <w:szCs w:val="18"/>
          <w:lang w:eastAsia="ru-RU"/>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286000" cy="1847850"/>
            <wp:effectExtent l="0" t="0" r="0" b="0"/>
            <wp:wrapSquare wrapText="bothSides"/>
            <wp:docPr id="64" name="Рисунок 64" descr="Устройство контроля дюз (N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стройство контроля дюз (NCU)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xml:space="preserve">Нехватка материала, засоренные дюзы и </w:t>
      </w:r>
      <w:proofErr w:type="gramStart"/>
      <w:r w:rsidRPr="0059447B">
        <w:rPr>
          <w:rFonts w:ascii="Arial" w:eastAsia="Times New Roman" w:hAnsi="Arial" w:cs="Arial"/>
          <w:color w:val="666666"/>
          <w:sz w:val="18"/>
          <w:szCs w:val="18"/>
          <w:lang w:eastAsia="ru-RU"/>
        </w:rPr>
        <w:t>другие</w:t>
      </w:r>
      <w:proofErr w:type="gramEnd"/>
      <w:r w:rsidRPr="0059447B">
        <w:rPr>
          <w:rFonts w:ascii="Arial" w:eastAsia="Times New Roman" w:hAnsi="Arial" w:cs="Arial"/>
          <w:color w:val="666666"/>
          <w:sz w:val="18"/>
          <w:szCs w:val="18"/>
          <w:lang w:eastAsia="ru-RU"/>
        </w:rPr>
        <w:t xml:space="preserve"> менее значимые проблемы выливаются в снижение производительности работы. Плоттер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оснащен полным набором инструментов для обеспечения стабильной и непрерывной работы.</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Устройство контроля дюз (NCU)</w:t>
      </w:r>
      <w:r w:rsidRPr="0059447B">
        <w:rPr>
          <w:rFonts w:ascii="Arial" w:eastAsia="Times New Roman" w:hAnsi="Arial" w:cs="Arial"/>
          <w:color w:val="666666"/>
          <w:sz w:val="18"/>
          <w:szCs w:val="18"/>
          <w:lang w:eastAsia="ru-RU"/>
        </w:rPr>
        <w:t> автоматически определяет и прочищает засоренные дюзы. Падающие капли фиксируются датчиком для автоматического определения засоренных дюз. При обнаружении засоренных дюз, происходит автоматическая чистка печатающих головок. Периодический интервал проверки устанавливается для каждого задания печати. Устройство контроля дюз плоттера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значительно снижает количество брака при появлении засоренных дюз.</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18"/>
          <w:szCs w:val="18"/>
          <w:lang w:eastAsia="ru-RU"/>
        </w:rPr>
        <w:t>Система замещения дюз (NRS)</w:t>
      </w:r>
      <w:r w:rsidRPr="0059447B">
        <w:rPr>
          <w:rFonts w:ascii="Arial" w:eastAsia="Times New Roman" w:hAnsi="Arial" w:cs="Arial"/>
          <w:color w:val="666666"/>
          <w:sz w:val="18"/>
          <w:szCs w:val="18"/>
          <w:lang w:eastAsia="ru-RU"/>
        </w:rPr>
        <w:t xml:space="preserve"> служит для поддержания производительности. Раньше, когда засоренные дюзы не восстанавливались после процедуры чистки печатающих головок, </w:t>
      </w:r>
      <w:proofErr w:type="gramStart"/>
      <w:r w:rsidRPr="0059447B">
        <w:rPr>
          <w:rFonts w:ascii="Arial" w:eastAsia="Times New Roman" w:hAnsi="Arial" w:cs="Arial"/>
          <w:color w:val="666666"/>
          <w:sz w:val="18"/>
          <w:szCs w:val="18"/>
          <w:lang w:eastAsia="ru-RU"/>
        </w:rPr>
        <w:t>требовалось обслуживание печатающих головок сервисным инженером и процесс печати приостанавливался</w:t>
      </w:r>
      <w:proofErr w:type="gramEnd"/>
      <w:r w:rsidRPr="0059447B">
        <w:rPr>
          <w:rFonts w:ascii="Arial" w:eastAsia="Times New Roman" w:hAnsi="Arial" w:cs="Arial"/>
          <w:color w:val="666666"/>
          <w:sz w:val="18"/>
          <w:szCs w:val="18"/>
          <w:lang w:eastAsia="ru-RU"/>
        </w:rPr>
        <w:t xml:space="preserve"> до окончания выполнения процедур обслуживания. Система замещения дюз плоттера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 позволяет продолжать печать до прибытия сервисного инженера путем замещения печати неработающих дюз печатью работающими дюзами. </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4429125" cy="1095375"/>
            <wp:effectExtent l="0" t="0" r="9525" b="9525"/>
            <wp:docPr id="56" name="Рисунок 56" descr="Система замещения дюз (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истема замещения дюз (N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9125" cy="1095375"/>
                    </a:xfrm>
                    <a:prstGeom prst="rect">
                      <a:avLst/>
                    </a:prstGeom>
                    <a:noFill/>
                    <a:ln>
                      <a:noFill/>
                    </a:ln>
                  </pic:spPr>
                </pic:pic>
              </a:graphicData>
            </a:graphic>
          </wp:inline>
        </w:drawing>
      </w:r>
      <w:r w:rsidRPr="0059447B">
        <w:rPr>
          <w:rFonts w:ascii="Arial" w:eastAsia="Times New Roman" w:hAnsi="Arial" w:cs="Arial"/>
          <w:color w:val="666666"/>
          <w:sz w:val="18"/>
          <w:szCs w:val="18"/>
          <w:lang w:eastAsia="ru-RU"/>
        </w:rPr>
        <w:t> </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noProof/>
          <w:color w:val="666666"/>
          <w:kern w:val="36"/>
          <w:sz w:val="18"/>
          <w:szCs w:val="18"/>
          <w:lang w:eastAsia="ru-RU"/>
        </w:rPr>
        <w:drawing>
          <wp:anchor distT="0" distB="0" distL="95250" distR="95250" simplePos="0" relativeHeight="251659264" behindDoc="0" locked="0" layoutInCell="1" allowOverlap="0">
            <wp:simplePos x="0" y="0"/>
            <wp:positionH relativeFrom="column">
              <wp:align>right</wp:align>
            </wp:positionH>
            <wp:positionV relativeFrom="line">
              <wp:posOffset>0</wp:posOffset>
            </wp:positionV>
            <wp:extent cx="2667000" cy="1428750"/>
            <wp:effectExtent l="0" t="0" r="0" b="0"/>
            <wp:wrapSquare wrapText="bothSides"/>
            <wp:docPr id="63" name="Рисунок 63" descr="Функция уведомления о статусе плоттера по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ункция уведомления о статусе плоттера по e-mai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b/>
          <w:bCs/>
          <w:color w:val="993366"/>
          <w:kern w:val="36"/>
          <w:sz w:val="20"/>
          <w:szCs w:val="20"/>
          <w:lang w:eastAsia="ru-RU"/>
        </w:rPr>
        <w:t>Функция уведомления о статусе плоттера по e-mail</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lastRenderedPageBreak/>
        <w:t xml:space="preserve">По интернет-соединению информация о статусе плоттера отправляется на </w:t>
      </w:r>
      <w:proofErr w:type="gramStart"/>
      <w:r w:rsidRPr="0059447B">
        <w:rPr>
          <w:rFonts w:ascii="Arial" w:eastAsia="Times New Roman" w:hAnsi="Arial" w:cs="Arial"/>
          <w:color w:val="666666"/>
          <w:sz w:val="18"/>
          <w:szCs w:val="18"/>
          <w:lang w:eastAsia="ru-RU"/>
        </w:rPr>
        <w:t>указанный</w:t>
      </w:r>
      <w:proofErr w:type="gramEnd"/>
      <w:r w:rsidRPr="0059447B">
        <w:rPr>
          <w:rFonts w:ascii="Arial" w:eastAsia="Times New Roman" w:hAnsi="Arial" w:cs="Arial"/>
          <w:color w:val="666666"/>
          <w:sz w:val="18"/>
          <w:szCs w:val="18"/>
          <w:lang w:eastAsia="ru-RU"/>
        </w:rPr>
        <w:t xml:space="preserve"> e-mail в начале и по окончании процесса печати. Кроме этого, данная функция отправляет уведомления при вынужденной остановке печати (окончание материала, чернил и т.п.). Если по какой-либо причине не доступен непосредственный контроль процесса печати, оператор продолжает быть постоянно информированным об актуальном статусе плоттера </w:t>
      </w:r>
      <w:r w:rsidRPr="0059447B">
        <w:rPr>
          <w:rFonts w:ascii="Arial" w:eastAsia="Times New Roman" w:hAnsi="Arial" w:cs="Arial"/>
          <w:b/>
          <w:bCs/>
          <w:color w:val="666666"/>
          <w:sz w:val="18"/>
          <w:szCs w:val="18"/>
          <w:lang w:eastAsia="ru-RU"/>
        </w:rPr>
        <w:t>Mimaki JV300</w:t>
      </w:r>
      <w:r w:rsidRPr="0059447B">
        <w:rPr>
          <w:rFonts w:ascii="Arial" w:eastAsia="Times New Roman" w:hAnsi="Arial" w:cs="Arial"/>
          <w:color w:val="666666"/>
          <w:sz w:val="18"/>
          <w:szCs w:val="18"/>
          <w:lang w:eastAsia="ru-RU"/>
        </w:rPr>
        <w:t>.</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Технические характеристики сольвентного плоттера Mimaki JV300-130/160</w:t>
      </w:r>
    </w:p>
    <w:tbl>
      <w:tblPr>
        <w:tblpPr w:leftFromText="180" w:rightFromText="180" w:topFromText="100" w:bottomFromText="100" w:vertAnchor="text"/>
        <w:tblW w:w="0" w:type="auto"/>
        <w:tblCellMar>
          <w:left w:w="0" w:type="dxa"/>
          <w:right w:w="0" w:type="dxa"/>
        </w:tblCellMar>
        <w:tblLook w:val="04A0" w:firstRow="1" w:lastRow="0" w:firstColumn="1" w:lastColumn="0" w:noHBand="0" w:noVBand="1"/>
      </w:tblPr>
      <w:tblGrid>
        <w:gridCol w:w="3294"/>
        <w:gridCol w:w="3078"/>
        <w:gridCol w:w="3073"/>
      </w:tblGrid>
      <w:tr w:rsidR="0059447B" w:rsidRPr="0059447B" w:rsidTr="0059447B">
        <w:trPr>
          <w:cantSplit/>
        </w:trPr>
        <w:tc>
          <w:tcPr>
            <w:tcW w:w="0" w:type="auto"/>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 </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JV300-130</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JV300-160</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Печатная система</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2 головки в шахматном порядке</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Разрешение печати</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360 dpi, 540 dpi, 720 dpi, 1440 dpi</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печати</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1361 мм</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1610 мм</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материала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1371 мм</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1620 мм</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Чернила</w:t>
            </w:r>
          </w:p>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и цветовая конфигурация</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чернила </w:t>
            </w:r>
            <w:r w:rsidRPr="0059447B">
              <w:rPr>
                <w:rFonts w:ascii="Arial" w:eastAsia="Times New Roman" w:hAnsi="Arial" w:cs="Arial"/>
                <w:color w:val="262626"/>
                <w:sz w:val="20"/>
                <w:szCs w:val="20"/>
                <w:lang w:val="en-US" w:eastAsia="ru-RU"/>
              </w:rPr>
              <w:t>SS</w:t>
            </w:r>
            <w:r w:rsidRPr="0059447B">
              <w:rPr>
                <w:rFonts w:ascii="Arial" w:eastAsia="Times New Roman" w:hAnsi="Arial" w:cs="Arial"/>
                <w:color w:val="262626"/>
                <w:sz w:val="20"/>
                <w:szCs w:val="20"/>
                <w:lang w:eastAsia="ru-RU"/>
              </w:rPr>
              <w:t>21 (</w:t>
            </w:r>
            <w:r w:rsidRPr="0059447B">
              <w:rPr>
                <w:rFonts w:ascii="Arial" w:eastAsia="Times New Roman" w:hAnsi="Arial" w:cs="Arial"/>
                <w:color w:val="262626"/>
                <w:sz w:val="20"/>
                <w:szCs w:val="20"/>
                <w:lang w:val="en-US" w:eastAsia="ru-RU"/>
              </w:rPr>
              <w:t>C</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M</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Y</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K</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Lc</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Lm</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Lk</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Or</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and W</w:t>
            </w:r>
            <w:r w:rsidRPr="0059447B">
              <w:rPr>
                <w:rFonts w:ascii="Arial" w:eastAsia="Times New Roman" w:hAnsi="Arial" w:cs="Arial"/>
                <w:color w:val="262626"/>
                <w:sz w:val="20"/>
                <w:szCs w:val="20"/>
                <w:lang w:eastAsia="ru-RU"/>
              </w:rPr>
              <w:t>)</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чернила </w:t>
            </w:r>
            <w:r w:rsidRPr="0059447B">
              <w:rPr>
                <w:rFonts w:ascii="Arial" w:eastAsia="Times New Roman" w:hAnsi="Arial" w:cs="Arial"/>
                <w:color w:val="262626"/>
                <w:sz w:val="20"/>
                <w:szCs w:val="20"/>
                <w:lang w:val="en-US" w:eastAsia="ru-RU"/>
              </w:rPr>
              <w:t>BS</w:t>
            </w:r>
            <w:r w:rsidRPr="0059447B">
              <w:rPr>
                <w:rFonts w:ascii="Arial" w:eastAsia="Times New Roman" w:hAnsi="Arial" w:cs="Arial"/>
                <w:color w:val="262626"/>
                <w:sz w:val="20"/>
                <w:szCs w:val="20"/>
                <w:lang w:eastAsia="ru-RU"/>
              </w:rPr>
              <w:t>3 (</w:t>
            </w:r>
            <w:r w:rsidRPr="0059447B">
              <w:rPr>
                <w:rFonts w:ascii="Arial" w:eastAsia="Times New Roman" w:hAnsi="Arial" w:cs="Arial"/>
                <w:color w:val="262626"/>
                <w:sz w:val="20"/>
                <w:szCs w:val="20"/>
                <w:lang w:val="en-US" w:eastAsia="ru-RU"/>
              </w:rPr>
              <w:t>C</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M</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Y</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and K</w:t>
            </w:r>
            <w:r w:rsidRPr="0059447B">
              <w:rPr>
                <w:rFonts w:ascii="Arial" w:eastAsia="Times New Roman" w:hAnsi="Arial" w:cs="Arial"/>
                <w:color w:val="262626"/>
                <w:sz w:val="20"/>
                <w:szCs w:val="20"/>
                <w:lang w:eastAsia="ru-RU"/>
              </w:rPr>
              <w:t>)</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Поставка чернил</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SS</w:t>
            </w:r>
            <w:r w:rsidRPr="0059447B">
              <w:rPr>
                <w:rFonts w:ascii="Arial" w:eastAsia="Times New Roman" w:hAnsi="Arial" w:cs="Arial"/>
                <w:color w:val="262626"/>
                <w:sz w:val="20"/>
                <w:szCs w:val="20"/>
                <w:lang w:eastAsia="ru-RU"/>
              </w:rPr>
              <w:t>21 - картриджи емкостью 440 мл или пакеты емкостью 2 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 белый цвет поставляется в картриджах емкостью 220 мл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BS</w:t>
            </w:r>
            <w:r w:rsidRPr="0059447B">
              <w:rPr>
                <w:rFonts w:ascii="Arial" w:eastAsia="Times New Roman" w:hAnsi="Arial" w:cs="Arial"/>
                <w:color w:val="262626"/>
                <w:sz w:val="20"/>
                <w:szCs w:val="20"/>
                <w:lang w:eastAsia="ru-RU"/>
              </w:rPr>
              <w:t>3 - пакеты емкостью 600 мл</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Система рецеркуляции</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MCT (Mimaki Circulation Technolog</w:t>
            </w:r>
            <w:r w:rsidRPr="0059447B">
              <w:rPr>
                <w:rFonts w:ascii="Arial" w:eastAsia="Times New Roman" w:hAnsi="Arial" w:cs="Arial"/>
                <w:color w:val="262626"/>
                <w:sz w:val="20"/>
                <w:szCs w:val="20"/>
                <w:lang w:eastAsia="ru-RU"/>
              </w:rPr>
              <w:t>y)</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Толщина носителя</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1 мм</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Масса рулона</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40 кг</w:t>
            </w:r>
          </w:p>
        </w:tc>
      </w:tr>
      <w:tr w:rsidR="0059447B" w:rsidRPr="00796EEC"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Применяемые стандарты</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VCCI class A, FCC class A, ETL (UL 60950)</w:t>
            </w:r>
          </w:p>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CE Marking (EMC, Low voltage, and Machinery directive),CB, RoHS</w:t>
            </w:r>
          </w:p>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REACH, and Energy Star (CCC is in the process of being acquired)</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Интерфейс</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USB 2.0</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Электропитание</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Однофазное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100–120 В /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200–240 В) х 2</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Энергопотребление</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2,88 кВА</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Условия эксплуатации</w:t>
            </w:r>
          </w:p>
        </w:tc>
        <w:tc>
          <w:tcPr>
            <w:tcW w:w="0" w:type="auto"/>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Температура: 15 ° C - 30 ° C</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Влажность: 35-65% RH (без конденсата)</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Размеры (</w:t>
            </w:r>
            <w:proofErr w:type="gramStart"/>
            <w:r w:rsidRPr="0059447B">
              <w:rPr>
                <w:rFonts w:ascii="Arial" w:eastAsia="Times New Roman" w:hAnsi="Arial" w:cs="Arial"/>
                <w:color w:val="262626"/>
                <w:sz w:val="20"/>
                <w:szCs w:val="20"/>
                <w:lang w:eastAsia="ru-RU"/>
              </w:rPr>
              <w:t>Ш</w:t>
            </w:r>
            <w:proofErr w:type="gramEnd"/>
            <w:r w:rsidRPr="0059447B">
              <w:rPr>
                <w:rFonts w:ascii="Arial" w:eastAsia="Times New Roman" w:hAnsi="Arial" w:cs="Arial"/>
                <w:color w:val="262626"/>
                <w:sz w:val="20"/>
                <w:szCs w:val="20"/>
                <w:lang w:eastAsia="ru-RU"/>
              </w:rPr>
              <w:t xml:space="preserve"> х Г х 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2495 х 700 х 1445 мм</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2745 х 700 х 1445 мм</w:t>
            </w:r>
          </w:p>
        </w:tc>
      </w:tr>
      <w:tr w:rsidR="0059447B" w:rsidRPr="0059447B" w:rsidTr="0059447B">
        <w:trPr>
          <w:cantSplit/>
        </w:trPr>
        <w:tc>
          <w:tcPr>
            <w:tcW w:w="0" w:type="auto"/>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Вес</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153,4 кг</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173,4 кг</w:t>
            </w:r>
          </w:p>
        </w:tc>
      </w:tr>
    </w:tbl>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59447B" w:rsidRPr="00796EEC"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lastRenderedPageBreak/>
        <w:t>Сольвентный плоттер с функцией резки Mimaki СJV300-130/160</w:t>
      </w:r>
    </w:p>
    <w:p w:rsidR="0059447B" w:rsidRPr="00796EEC"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60288" behindDoc="0" locked="0" layoutInCell="1" allowOverlap="0" wp14:anchorId="56F8F2EE" wp14:editId="278C7BCA">
            <wp:simplePos x="0" y="0"/>
            <wp:positionH relativeFrom="column">
              <wp:posOffset>-121285</wp:posOffset>
            </wp:positionH>
            <wp:positionV relativeFrom="line">
              <wp:posOffset>180340</wp:posOffset>
            </wp:positionV>
            <wp:extent cx="5238750" cy="3371850"/>
            <wp:effectExtent l="0" t="0" r="0" b="0"/>
            <wp:wrapSquare wrapText="bothSides"/>
            <wp:docPr id="76" name="Рисунок 76" descr="Mimaki СJV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maki СJV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20"/>
          <w:szCs w:val="20"/>
          <w:lang w:eastAsia="ru-RU"/>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Экосольвентные плоттеры нового поколения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с совмещенными функциями печати и высокоточной контурной резки обеспечивают превосходное качество струйной печати и гарантируют непревзойденную в своем классе производительность. Серия представлена двумя моделями - </w:t>
      </w:r>
      <w:r w:rsidRPr="0059447B">
        <w:rPr>
          <w:rFonts w:ascii="Arial" w:eastAsia="Times New Roman" w:hAnsi="Arial" w:cs="Arial"/>
          <w:b/>
          <w:bCs/>
          <w:color w:val="666666"/>
          <w:sz w:val="20"/>
          <w:szCs w:val="20"/>
          <w:lang w:eastAsia="ru-RU"/>
        </w:rPr>
        <w:t>Mimaki СJV300-130</w:t>
      </w:r>
      <w:r w:rsidRPr="0059447B">
        <w:rPr>
          <w:rFonts w:ascii="Arial" w:eastAsia="Times New Roman" w:hAnsi="Arial" w:cs="Arial"/>
          <w:color w:val="666666"/>
          <w:sz w:val="20"/>
          <w:szCs w:val="20"/>
          <w:lang w:eastAsia="ru-RU"/>
        </w:rPr>
        <w:t> и </w:t>
      </w:r>
      <w:r w:rsidRPr="0059447B">
        <w:rPr>
          <w:rFonts w:ascii="Arial" w:eastAsia="Times New Roman" w:hAnsi="Arial" w:cs="Arial"/>
          <w:b/>
          <w:bCs/>
          <w:color w:val="666666"/>
          <w:sz w:val="20"/>
          <w:szCs w:val="20"/>
          <w:lang w:eastAsia="ru-RU"/>
        </w:rPr>
        <w:t>Mimaki СJV300-160</w:t>
      </w:r>
      <w:r w:rsidRPr="0059447B">
        <w:rPr>
          <w:rFonts w:ascii="Arial" w:eastAsia="Times New Roman" w:hAnsi="Arial" w:cs="Arial"/>
          <w:color w:val="666666"/>
          <w:sz w:val="20"/>
          <w:szCs w:val="20"/>
          <w:lang w:eastAsia="ru-RU"/>
        </w:rPr>
        <w:t> с шириной рабочей области 1361 мм и 1610 мм соответственно.</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СJV300</w:t>
      </w:r>
      <w:r w:rsidRPr="0059447B">
        <w:rPr>
          <w:rFonts w:ascii="Arial" w:eastAsia="Times New Roman" w:hAnsi="Arial" w:cs="Arial"/>
          <w:color w:val="666666"/>
          <w:sz w:val="20"/>
          <w:szCs w:val="20"/>
          <w:lang w:eastAsia="ru-RU"/>
        </w:rPr>
        <w:t> внедрены наиболее передовые разработки аппаратных и программных  средств компании Mimaki, а также реализованы функции печати белыми и металлизированными чернилами. Широкие возможности воспроизведения уникальных изображений в комбинации с высокоточной резкой по любому заданному контуру (что впервые осуществлено в модельном ряду Mimaki этого класса) позволяют на одном устройстве, без вспомогательного оборудования изготавливать печатную продукцию премиум-класса. </w:t>
      </w:r>
      <w:r w:rsidRPr="0059447B">
        <w:rPr>
          <w:rFonts w:ascii="Arial" w:eastAsia="Times New Roman" w:hAnsi="Arial" w:cs="Arial"/>
          <w:b/>
          <w:bCs/>
          <w:color w:val="666666"/>
          <w:sz w:val="20"/>
          <w:szCs w:val="20"/>
          <w:lang w:eastAsia="ru-RU"/>
        </w:rPr>
        <w:t>Mimaki СJV300</w:t>
      </w:r>
      <w:r w:rsidRPr="0059447B">
        <w:rPr>
          <w:rFonts w:ascii="Arial" w:eastAsia="Times New Roman" w:hAnsi="Arial" w:cs="Arial"/>
          <w:color w:val="666666"/>
          <w:sz w:val="20"/>
          <w:szCs w:val="20"/>
          <w:lang w:eastAsia="ru-RU"/>
        </w:rPr>
        <w:t> представляет собой современный, полностью завершенный комплекс для оперативной печати этикеток, наклеек, пленочных трансферов для маркировки и декорирования одежды, POS-материалов, презентационной графики, эксклюзивных киноафиш, автомобильной и напольной графики, прототипов упаковки.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Плоттер </w:t>
      </w:r>
      <w:r w:rsidRPr="0059447B">
        <w:rPr>
          <w:rFonts w:ascii="Arial" w:eastAsia="Times New Roman" w:hAnsi="Arial" w:cs="Arial"/>
          <w:b/>
          <w:bCs/>
          <w:color w:val="666666"/>
          <w:sz w:val="20"/>
          <w:szCs w:val="20"/>
          <w:lang w:eastAsia="ru-RU"/>
        </w:rPr>
        <w:t>Mimaki СJV300</w:t>
      </w:r>
      <w:r w:rsidRPr="0059447B">
        <w:rPr>
          <w:rFonts w:ascii="Arial" w:eastAsia="Times New Roman" w:hAnsi="Arial" w:cs="Arial"/>
          <w:color w:val="666666"/>
          <w:sz w:val="20"/>
          <w:szCs w:val="20"/>
          <w:lang w:eastAsia="ru-RU"/>
        </w:rPr>
        <w:t> построен на платформе недавно вышедшей революционной модели </w:t>
      </w:r>
      <w:hyperlink r:id="rId68" w:history="1">
        <w:r w:rsidRPr="0059447B">
          <w:rPr>
            <w:rFonts w:ascii="Arial" w:eastAsia="Times New Roman" w:hAnsi="Arial" w:cs="Arial"/>
            <w:b/>
            <w:bCs/>
            <w:color w:val="993366"/>
            <w:sz w:val="18"/>
            <w:szCs w:val="18"/>
            <w:lang w:eastAsia="ru-RU"/>
          </w:rPr>
          <w:t>Mimaki JV300</w:t>
        </w:r>
      </w:hyperlink>
      <w:r w:rsidRPr="0059447B">
        <w:rPr>
          <w:rFonts w:ascii="Arial" w:eastAsia="Times New Roman" w:hAnsi="Arial" w:cs="Arial"/>
          <w:color w:val="666666"/>
          <w:sz w:val="20"/>
          <w:szCs w:val="20"/>
          <w:lang w:eastAsia="ru-RU"/>
        </w:rPr>
        <w:t>, обладает всеми ее преимуществами и наделен более широкими функциональными возможностями. Новое оборудование ориентировано на самый широкий круг пользователей – от небольших ателье профессиональной печати до крупных рекламно-производственных компаний.</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На выставке FESPA-2015 плоттер </w:t>
      </w:r>
      <w:r w:rsidRPr="0059447B">
        <w:rPr>
          <w:rFonts w:ascii="Arial" w:eastAsia="Times New Roman" w:hAnsi="Arial" w:cs="Arial"/>
          <w:b/>
          <w:bCs/>
          <w:color w:val="666666"/>
          <w:sz w:val="18"/>
          <w:szCs w:val="18"/>
          <w:lang w:eastAsia="ru-RU"/>
        </w:rPr>
        <w:t>Mimaki СJV300</w:t>
      </w:r>
      <w:r w:rsidRPr="0059447B">
        <w:rPr>
          <w:rFonts w:ascii="Arial" w:eastAsia="Times New Roman" w:hAnsi="Arial" w:cs="Arial"/>
          <w:color w:val="666666"/>
          <w:sz w:val="18"/>
          <w:szCs w:val="18"/>
          <w:lang w:eastAsia="ru-RU"/>
        </w:rPr>
        <w:t> завоевал престижную премию от EDP (Европейской Ассоциации Цифровой Печати) в номинации "Best print and cut solution".</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Основные особенности плоттера Mimaki CJV300-130/160</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высокая скорость печати, достигающая 105,9 кв</w:t>
      </w:r>
      <w:proofErr w:type="gramStart"/>
      <w:r w:rsidRPr="0059447B">
        <w:rPr>
          <w:rFonts w:ascii="Arial" w:eastAsia="Times New Roman" w:hAnsi="Arial" w:cs="Arial"/>
          <w:color w:val="666666"/>
          <w:sz w:val="20"/>
          <w:szCs w:val="20"/>
          <w:lang w:eastAsia="ru-RU"/>
        </w:rPr>
        <w:t>.м</w:t>
      </w:r>
      <w:proofErr w:type="gramEnd"/>
      <w:r w:rsidRPr="0059447B">
        <w:rPr>
          <w:rFonts w:ascii="Arial" w:eastAsia="Times New Roman" w:hAnsi="Arial" w:cs="Arial"/>
          <w:color w:val="666666"/>
          <w:sz w:val="20"/>
          <w:szCs w:val="20"/>
          <w:lang w:eastAsia="ru-RU"/>
        </w:rPr>
        <w:t>/час (печать</w:t>
      </w:r>
      <w:hyperlink r:id="rId69" w:history="1">
        <w:r w:rsidRPr="0059447B">
          <w:rPr>
            <w:rFonts w:ascii="Arial" w:eastAsia="Times New Roman" w:hAnsi="Arial" w:cs="Arial"/>
            <w:b/>
            <w:bCs/>
            <w:color w:val="993366"/>
            <w:sz w:val="18"/>
            <w:szCs w:val="18"/>
            <w:lang w:eastAsia="ru-RU"/>
          </w:rPr>
          <w:t> экосольвентными чернилами Mimaki SS21</w:t>
        </w:r>
      </w:hyperlink>
      <w:r w:rsidRPr="0059447B">
        <w:rPr>
          <w:rFonts w:ascii="Arial" w:eastAsia="Times New Roman" w:hAnsi="Arial" w:cs="Arial"/>
          <w:color w:val="666666"/>
          <w:sz w:val="20"/>
          <w:szCs w:val="20"/>
          <w:lang w:eastAsia="ru-RU"/>
        </w:rPr>
        <w:t>);</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фотографическое качество и высокая четкость отпечатков: технология переменного  объема капли, разрешение до 1440 dpi;</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две различные ширины рабочей области – 1361 (СJV300-130) и 1610 мм (СJV300-160);</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усовершенствованная функция компенсации межпроходных погрешностей MAPS3.</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функции распознавания (NCU) и замещения (NRS) сбойных дюз для продолжительной бесперебойной работы;</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симметричное расположение цветовых каналов CMYKKYMC позволяет избежать эффекта «матраса», характерного для режима двунаправленной печати bi-directional;</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оптимальная форма колебаний диафрагмы печатающих головок, гарантирующая точное позиционирование чернильных капель на поверхности носителя;</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восьмиканальные печатающие головки и чернильная палитра обеспечивают максимальную гибкость использования плоттера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и позволяют печатать графику любой сложности с неизменно высоким качеством;</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высокоточная контурная резка; наличие нескольких функций резки для обеспечения максимально высокого качества резки и удобства работы оператора;</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anchor distT="0" distB="0" distL="142875" distR="142875" simplePos="0" relativeHeight="251661312" behindDoc="0" locked="0" layoutInCell="1" allowOverlap="0">
            <wp:simplePos x="0" y="0"/>
            <wp:positionH relativeFrom="column">
              <wp:align>right</wp:align>
            </wp:positionH>
            <wp:positionV relativeFrom="line">
              <wp:posOffset>0</wp:posOffset>
            </wp:positionV>
            <wp:extent cx="1905000" cy="2524125"/>
            <wp:effectExtent l="0" t="0" r="0" b="9525"/>
            <wp:wrapSquare wrapText="bothSides"/>
            <wp:docPr id="75" name="Рисунок 75" descr="Плоттер Mimaki СJV300 завоевал премию E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лоттер Mimaki СJV300 завоевал премию ED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color w:val="666666"/>
          <w:sz w:val="20"/>
          <w:szCs w:val="20"/>
          <w:lang w:eastAsia="ru-RU"/>
        </w:rPr>
        <w:t>расширение шестицветной экосольвентной (</w:t>
      </w:r>
      <w:hyperlink r:id="rId71"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палитры до десятицветной за счет ее дополнения оранжевыми, светло-черными, белыми и металлизированными чернилами;</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высокое качество воспроизведения черно-белых фотографий без красноватого оттенка, благодаря светло-черным чернилам;</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белые чернила – наилучшее решение для печати на светопроницаемых и цветных материалах;</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возможность одновременной печати цветными и белыми чернилами;</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металлизированные чернила с повышенным уровнем блеска для создания зеркальных спецэффектов. Обширная встроенная библиотека металлических цветов;</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наличие систем непрерывной подачи чернил UISS из картриджей и опциональной MBIS III из двухлитровых емкостей каждого цвета для существенного повышения производительности, сокращения текущих затрат и снижения себестоимости отпечатка;</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возможность использования сублимационных чернил для термопереноса изображений на текстиль и прямой печати на подготовленных полиэфирных тканях.</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оптимальное формирование изображения и мгновенная готовность отпечатков к последующим манипуляциям благодаря высокоэффективной интеллектуальной трехступенчатой системе подогрева/сушки;</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надежная система автоматической подачи/подмотки, рассчитанная на работу с тяжелыми рулонами, обеспечивает плавную подачу и оптимальное натяжение материалов разной толщины и с различным качеством поверхности;</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возможность использования устройства только для печати, печати и резки, только резки; автоматический переход из режима печати в режим контурной резки;</w:t>
      </w:r>
    </w:p>
    <w:p w:rsidR="0059447B" w:rsidRPr="0059447B" w:rsidRDefault="0059447B" w:rsidP="0059447B">
      <w:pPr>
        <w:numPr>
          <w:ilvl w:val="0"/>
          <w:numId w:val="13"/>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сольвентные плоттеры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стандартно комплектуются растровым процессором RasterLink6, плагином FineCut8 для программных пакетов Illustrator и CorelDRAW, программным обеспечением для контурной резки Simple Studio.</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Печатающие головки нового поколения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Сольвентный плоттер </w:t>
      </w:r>
      <w:r w:rsidRPr="0059447B">
        <w:rPr>
          <w:rFonts w:ascii="Arial" w:eastAsia="Times New Roman" w:hAnsi="Arial" w:cs="Arial"/>
          <w:b/>
          <w:bCs/>
          <w:color w:val="666666"/>
          <w:sz w:val="20"/>
          <w:szCs w:val="20"/>
          <w:lang w:eastAsia="ru-RU"/>
        </w:rPr>
        <w:t>Mimaki СJV300</w:t>
      </w:r>
      <w:r w:rsidRPr="0059447B">
        <w:rPr>
          <w:rFonts w:ascii="Arial" w:eastAsia="Times New Roman" w:hAnsi="Arial" w:cs="Arial"/>
          <w:color w:val="666666"/>
          <w:sz w:val="20"/>
          <w:szCs w:val="20"/>
          <w:lang w:eastAsia="ru-RU"/>
        </w:rPr>
        <w:t> оснащен двумя восьмиканальными печатающими головками нового поколения, установленными в шахматном порядке, что дает возможность в производительном режиме в конфигурации CMYK + CMYK (четыре канала на цвет)  достигать скорости печати 105,9 кв</w:t>
      </w:r>
      <w:proofErr w:type="gramStart"/>
      <w:r w:rsidRPr="0059447B">
        <w:rPr>
          <w:rFonts w:ascii="Arial" w:eastAsia="Times New Roman" w:hAnsi="Arial" w:cs="Arial"/>
          <w:color w:val="666666"/>
          <w:sz w:val="20"/>
          <w:szCs w:val="20"/>
          <w:lang w:eastAsia="ru-RU"/>
        </w:rPr>
        <w:t>.м</w:t>
      </w:r>
      <w:proofErr w:type="gramEnd"/>
      <w:r w:rsidRPr="0059447B">
        <w:rPr>
          <w:rFonts w:ascii="Arial" w:eastAsia="Times New Roman" w:hAnsi="Arial" w:cs="Arial"/>
          <w:color w:val="666666"/>
          <w:sz w:val="20"/>
          <w:szCs w:val="20"/>
          <w:lang w:eastAsia="ru-RU"/>
        </w:rPr>
        <w:t>/час и, таким образом, демонстрировать лучшую производительность в своем классе.</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Размещение двух печатающих головок в шахматном порядке позволяет расширить область, запечатываемую за один проход, до 50,8 мм без потери скорости печати. Каждая головка </w:t>
      </w:r>
      <w:r w:rsidRPr="0059447B">
        <w:rPr>
          <w:rFonts w:ascii="Arial" w:eastAsia="Times New Roman" w:hAnsi="Arial" w:cs="Arial"/>
          <w:color w:val="666666"/>
          <w:sz w:val="20"/>
          <w:szCs w:val="20"/>
          <w:lang w:eastAsia="ru-RU"/>
        </w:rPr>
        <w:lastRenderedPageBreak/>
        <w:t>оснащена 1440 дюзами, расположенными по 180 единиц в восьми рядах. Ширина рядов дюз каждой головки – 31 мм, общая ширина ряда дюз блока головок – 101 мм.</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Печатающие головки нового поколения, работающие по технологии переменного объема капли, генерируют капли практически идеальной сферической формы трех различных объемов (4, 14 и 35 </w:t>
      </w:r>
      <w:proofErr w:type="gramStart"/>
      <w:r w:rsidRPr="0059447B">
        <w:rPr>
          <w:rFonts w:ascii="Arial" w:eastAsia="Times New Roman" w:hAnsi="Arial" w:cs="Arial"/>
          <w:color w:val="666666"/>
          <w:sz w:val="20"/>
          <w:szCs w:val="20"/>
          <w:lang w:eastAsia="ru-RU"/>
        </w:rPr>
        <w:t>пл</w:t>
      </w:r>
      <w:proofErr w:type="gramEnd"/>
      <w:r w:rsidRPr="0059447B">
        <w:rPr>
          <w:rFonts w:ascii="Arial" w:eastAsia="Times New Roman" w:hAnsi="Arial" w:cs="Arial"/>
          <w:color w:val="666666"/>
          <w:sz w:val="20"/>
          <w:szCs w:val="20"/>
          <w:lang w:eastAsia="ru-RU"/>
        </w:rPr>
        <w:t>), чем обеспечивается высокая четкость изображения, плотность растра и однородность насыщенных монохромных заливок. Применение технологии переменного объема капли при печати с высоким разрешением, в отличие от технологии фиксированного размера точки, повышает качество отпечатка до уровня фотографии: снижается уровень зернистости, повышаются плавность цветовых переходов и равномерность передачи полутонов на градиентных участках.</w:t>
      </w:r>
    </w:p>
    <w:p w:rsidR="00796EEC" w:rsidRPr="00796EEC"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r w:rsidRPr="0059447B">
        <w:rPr>
          <w:rFonts w:ascii="Arial" w:eastAsia="Times New Roman" w:hAnsi="Arial" w:cs="Arial"/>
          <w:b/>
          <w:bCs/>
          <w:color w:val="993366"/>
          <w:kern w:val="36"/>
          <w:sz w:val="20"/>
          <w:szCs w:val="20"/>
          <w:lang w:eastAsia="ru-RU"/>
        </w:rPr>
        <w:t>Скоростные характеристики плоттера Mimaki СJV300 (при печати экосольвентными чернилами SS21)</w:t>
      </w: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r w:rsidRPr="0059447B">
        <w:rPr>
          <w:rFonts w:ascii="Arial" w:eastAsia="Times New Roman" w:hAnsi="Arial" w:cs="Arial"/>
          <w:b/>
          <w:bCs/>
          <w:noProof/>
          <w:color w:val="666666"/>
          <w:kern w:val="36"/>
          <w:sz w:val="18"/>
          <w:szCs w:val="18"/>
          <w:lang w:eastAsia="ru-RU"/>
        </w:rPr>
        <w:drawing>
          <wp:anchor distT="0" distB="0" distL="0" distR="0" simplePos="0" relativeHeight="251662336" behindDoc="0" locked="0" layoutInCell="1" allowOverlap="0" wp14:anchorId="42122FBA" wp14:editId="4EBDD1CE">
            <wp:simplePos x="0" y="0"/>
            <wp:positionH relativeFrom="column">
              <wp:posOffset>-186055</wp:posOffset>
            </wp:positionH>
            <wp:positionV relativeFrom="line">
              <wp:posOffset>276860</wp:posOffset>
            </wp:positionV>
            <wp:extent cx="3000375" cy="3819525"/>
            <wp:effectExtent l="0" t="0" r="9525" b="9525"/>
            <wp:wrapSquare wrapText="bothSides"/>
            <wp:docPr id="74" name="Рисунок 74" descr="Mimaki CJV300 - технология контроля формы и точности выброса кап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maki CJV300 - технология контроля формы и точности выброса капл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03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p>
    <w:tbl>
      <w:tblPr>
        <w:tblW w:w="0" w:type="auto"/>
        <w:tblCellMar>
          <w:left w:w="0" w:type="dxa"/>
          <w:right w:w="0" w:type="dxa"/>
        </w:tblCellMar>
        <w:tblLook w:val="04A0" w:firstRow="1" w:lastRow="0" w:firstColumn="1" w:lastColumn="0" w:noHBand="0" w:noVBand="1"/>
      </w:tblPr>
      <w:tblGrid>
        <w:gridCol w:w="1186"/>
        <w:gridCol w:w="1266"/>
        <w:gridCol w:w="2077"/>
        <w:gridCol w:w="3221"/>
        <w:gridCol w:w="1695"/>
      </w:tblGrid>
      <w:tr w:rsidR="0059447B" w:rsidRPr="0059447B" w:rsidTr="0059447B">
        <w:trPr>
          <w:cantSplit/>
          <w:trHeight w:val="272"/>
        </w:trPr>
        <w:tc>
          <w:tcPr>
            <w:tcW w:w="0" w:type="auto"/>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Носитель</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Количество</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цветов</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Режим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Параметры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Скорость печати,</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кв</w:t>
            </w:r>
            <w:proofErr w:type="gramStart"/>
            <w:r w:rsidRPr="0059447B">
              <w:rPr>
                <w:rFonts w:ascii="Arial" w:eastAsia="Times New Roman" w:hAnsi="Arial" w:cs="Arial"/>
                <w:b/>
                <w:bCs/>
                <w:color w:val="262626"/>
                <w:sz w:val="20"/>
                <w:szCs w:val="20"/>
                <w:lang w:eastAsia="ru-RU"/>
              </w:rPr>
              <w:t>.м</w:t>
            </w:r>
            <w:proofErr w:type="gramEnd"/>
            <w:r w:rsidRPr="0059447B">
              <w:rPr>
                <w:rFonts w:ascii="Arial" w:eastAsia="Times New Roman" w:hAnsi="Arial" w:cs="Arial"/>
                <w:b/>
                <w:bCs/>
                <w:color w:val="262626"/>
                <w:sz w:val="20"/>
                <w:szCs w:val="20"/>
                <w:lang w:eastAsia="ru-RU"/>
              </w:rPr>
              <w:t>/час</w:t>
            </w:r>
          </w:p>
        </w:tc>
      </w:tr>
      <w:tr w:rsidR="0059447B" w:rsidRPr="0059447B" w:rsidTr="0059447B">
        <w:trPr>
          <w:cantSplit/>
          <w:trHeight w:val="272"/>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32,7</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1080 dpi, 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20,2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1440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10,4</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1440 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1440 dpi, 16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4,3</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Сверхскоростной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360 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360 dpi, 1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105,9</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69,2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32,7</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29,5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1080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15,4</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360 dpi, 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22,7</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720 dpi, 8Pass,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17,4</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1080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10,5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1440 dpi, 24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5,3</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360 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50,5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360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33,9</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540 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720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17,4</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720 </w:t>
            </w:r>
            <w:r w:rsidRPr="0059447B">
              <w:rPr>
                <w:rFonts w:ascii="Arial" w:eastAsia="Times New Roman" w:hAnsi="Arial" w:cs="Arial"/>
                <w:color w:val="262626"/>
                <w:sz w:val="20"/>
                <w:szCs w:val="20"/>
                <w:lang w:eastAsia="ru-RU"/>
              </w:rPr>
              <w:t>х</w:t>
            </w:r>
            <w:r w:rsidRPr="0059447B">
              <w:rPr>
                <w:rFonts w:ascii="Arial" w:eastAsia="Times New Roman" w:hAnsi="Arial" w:cs="Arial"/>
                <w:color w:val="262626"/>
                <w:sz w:val="20"/>
                <w:szCs w:val="20"/>
                <w:lang w:val="en-US" w:eastAsia="ru-RU"/>
              </w:rPr>
              <w:t> 1080 dpi, 16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7,9</w:t>
            </w:r>
          </w:p>
        </w:tc>
      </w:tr>
    </w:tbl>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Технология контроля формы и точности выброса капли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Для стабильно правильного позиционирования капли на поверхности носителя независимо от скорости печати в плоттерах </w:t>
      </w:r>
      <w:r w:rsidRPr="0059447B">
        <w:rPr>
          <w:rFonts w:ascii="Arial" w:eastAsia="Times New Roman" w:hAnsi="Arial" w:cs="Arial"/>
          <w:b/>
          <w:bCs/>
          <w:color w:val="666666"/>
          <w:sz w:val="20"/>
          <w:szCs w:val="20"/>
          <w:lang w:eastAsia="ru-RU"/>
        </w:rPr>
        <w:t>CJV300 </w:t>
      </w:r>
      <w:r w:rsidRPr="0059447B">
        <w:rPr>
          <w:rFonts w:ascii="Arial" w:eastAsia="Times New Roman" w:hAnsi="Arial" w:cs="Arial"/>
          <w:color w:val="666666"/>
          <w:sz w:val="20"/>
          <w:szCs w:val="20"/>
          <w:lang w:eastAsia="ru-RU"/>
        </w:rPr>
        <w:t>реализована технология высокоточного контроля. Компанией Mimaki была разработана уникальная форма колебаний диафрагмы пьезоголовки, которая позволяет выбрасывать капли чернил всех цветов практически идеальной сферической формы под неизменным углом. Данная технология позволяет плоттеру </w:t>
      </w:r>
      <w:r w:rsidRPr="0059447B">
        <w:rPr>
          <w:rFonts w:ascii="Arial" w:eastAsia="Times New Roman" w:hAnsi="Arial" w:cs="Arial"/>
          <w:b/>
          <w:bCs/>
          <w:color w:val="666666"/>
          <w:sz w:val="20"/>
          <w:szCs w:val="20"/>
          <w:lang w:eastAsia="ru-RU"/>
        </w:rPr>
        <w:t>Mimaki СJV300</w:t>
      </w:r>
      <w:r w:rsidRPr="0059447B">
        <w:rPr>
          <w:rFonts w:ascii="Arial" w:eastAsia="Times New Roman" w:hAnsi="Arial" w:cs="Arial"/>
          <w:color w:val="666666"/>
          <w:sz w:val="20"/>
          <w:szCs w:val="20"/>
          <w:lang w:eastAsia="ru-RU"/>
        </w:rPr>
        <w:t> при печати с высоким разрешением воспроизводить четкие тексты, тонкие линии, мелкие детали и чистые краевые участки изображения без чернильной пыли и прочих недостатков, обусловленных отклонившимися и/или деформированными каплями.</w:t>
      </w:r>
      <w:r w:rsidRPr="0059447B">
        <w:rPr>
          <w:rFonts w:ascii="Arial" w:eastAsia="Times New Roman" w:hAnsi="Arial" w:cs="Arial"/>
          <w:noProof/>
          <w:color w:val="993366"/>
          <w:sz w:val="27"/>
          <w:szCs w:val="27"/>
          <w:lang w:eastAsia="ru-RU"/>
        </w:rPr>
        <w:drawing>
          <wp:anchor distT="0" distB="0" distL="95250" distR="95250" simplePos="0" relativeHeight="251663360" behindDoc="0" locked="0" layoutInCell="1" allowOverlap="0">
            <wp:simplePos x="0" y="0"/>
            <wp:positionH relativeFrom="column">
              <wp:align>right</wp:align>
            </wp:positionH>
            <wp:positionV relativeFrom="line">
              <wp:posOffset>0</wp:posOffset>
            </wp:positionV>
            <wp:extent cx="6200775" cy="2409825"/>
            <wp:effectExtent l="0" t="0" r="9525" b="9525"/>
            <wp:wrapSquare wrapText="bothSides"/>
            <wp:docPr id="73" name="Рисунок 73" descr="Mimaki CJV300 - функция MA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maki CJV300 - функция MAPS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07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r w:rsidRPr="0059447B">
        <w:rPr>
          <w:rFonts w:ascii="Arial" w:eastAsia="Times New Roman" w:hAnsi="Arial" w:cs="Arial"/>
          <w:b/>
          <w:bCs/>
          <w:color w:val="993366"/>
          <w:kern w:val="36"/>
          <w:sz w:val="20"/>
          <w:szCs w:val="20"/>
          <w:lang w:eastAsia="ru-RU"/>
        </w:rPr>
        <w:t>Функция</w:t>
      </w:r>
      <w:r w:rsidRPr="0059447B">
        <w:rPr>
          <w:rFonts w:ascii="Arial" w:eastAsia="Times New Roman" w:hAnsi="Arial" w:cs="Arial"/>
          <w:b/>
          <w:bCs/>
          <w:color w:val="993366"/>
          <w:kern w:val="36"/>
          <w:sz w:val="20"/>
          <w:szCs w:val="20"/>
          <w:lang w:val="en-US" w:eastAsia="ru-RU"/>
        </w:rPr>
        <w:t xml:space="preserve"> Mimaki Advanced Pass System3 (MAPS3)</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Функция компенсации межпроходных погрешностей MAPS3 с улучшенным алгоритмом, реализованная в плоттерах серии </w:t>
      </w:r>
      <w:r w:rsidRPr="0059447B">
        <w:rPr>
          <w:rFonts w:ascii="Arial" w:eastAsia="Times New Roman" w:hAnsi="Arial" w:cs="Arial"/>
          <w:b/>
          <w:bCs/>
          <w:color w:val="666666"/>
          <w:sz w:val="20"/>
          <w:szCs w:val="20"/>
          <w:lang w:eastAsia="ru-RU"/>
        </w:rPr>
        <w:t>CJV-300</w:t>
      </w:r>
      <w:r w:rsidRPr="0059447B">
        <w:rPr>
          <w:rFonts w:ascii="Arial" w:eastAsia="Times New Roman" w:hAnsi="Arial" w:cs="Arial"/>
          <w:color w:val="666666"/>
          <w:sz w:val="20"/>
          <w:szCs w:val="20"/>
          <w:lang w:eastAsia="ru-RU"/>
        </w:rPr>
        <w:t xml:space="preserve">, предотвращает межпроходную полосчатость (бендинг) любого характера. Благодаря уникальной технологии формирования изображений, функция MAPS3 в момент каждого прохода активизирует распыление дополнительных чернильных капель на границе последовательных полос. В </w:t>
      </w:r>
      <w:proofErr w:type="gramStart"/>
      <w:r w:rsidRPr="0059447B">
        <w:rPr>
          <w:rFonts w:ascii="Arial" w:eastAsia="Times New Roman" w:hAnsi="Arial" w:cs="Arial"/>
          <w:color w:val="666666"/>
          <w:sz w:val="20"/>
          <w:szCs w:val="20"/>
          <w:lang w:eastAsia="ru-RU"/>
        </w:rPr>
        <w:t>результате</w:t>
      </w:r>
      <w:proofErr w:type="gramEnd"/>
      <w:r w:rsidRPr="0059447B">
        <w:rPr>
          <w:rFonts w:ascii="Arial" w:eastAsia="Times New Roman" w:hAnsi="Arial" w:cs="Arial"/>
          <w:color w:val="666666"/>
          <w:sz w:val="20"/>
          <w:szCs w:val="20"/>
          <w:lang w:eastAsia="ru-RU"/>
        </w:rPr>
        <w:t>, при каждом следующем проходе распыленные точки объединяются в единый массив и полностью компенсируют недостатки двунаправленной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Инновационные функции контурной резки плоттеров Mimaki CJV300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объединены функции печати и высокоточной контурной резки. С помощью программных средств RasterLink6 осуществляется автоматическое распознавание заранее напечатанных реперных меток (функция </w:t>
      </w:r>
      <w:r w:rsidRPr="0059447B">
        <w:rPr>
          <w:rFonts w:ascii="Arial" w:eastAsia="Times New Roman" w:hAnsi="Arial" w:cs="Arial"/>
          <w:i/>
          <w:iCs/>
          <w:color w:val="666666"/>
          <w:sz w:val="20"/>
          <w:szCs w:val="20"/>
          <w:lang w:eastAsia="ru-RU"/>
        </w:rPr>
        <w:t>Continuous register mark detection</w:t>
      </w:r>
      <w:r w:rsidRPr="0059447B">
        <w:rPr>
          <w:rFonts w:ascii="Arial" w:eastAsia="Times New Roman" w:hAnsi="Arial" w:cs="Arial"/>
          <w:color w:val="666666"/>
          <w:sz w:val="20"/>
          <w:szCs w:val="20"/>
          <w:lang w:eastAsia="ru-RU"/>
        </w:rPr>
        <w:t>) и производится непрерывная высокоточная резка по заданным контурам с синхронной автоматической калибровкой. Эта операция одинаково успешно производится как при резке целого рулона, так и развернутого полотна.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w:t>
      </w:r>
      <w:r w:rsidRPr="0059447B">
        <w:rPr>
          <w:rFonts w:ascii="Arial" w:eastAsia="Times New Roman" w:hAnsi="Arial" w:cs="Arial"/>
          <w:i/>
          <w:iCs/>
          <w:color w:val="666666"/>
          <w:sz w:val="20"/>
          <w:szCs w:val="20"/>
          <w:lang w:eastAsia="ru-RU"/>
        </w:rPr>
        <w:t>Over-cut</w:t>
      </w:r>
      <w:r w:rsidRPr="0059447B">
        <w:rPr>
          <w:rFonts w:ascii="Arial" w:eastAsia="Times New Roman" w:hAnsi="Arial" w:cs="Arial"/>
          <w:color w:val="666666"/>
          <w:sz w:val="20"/>
          <w:szCs w:val="20"/>
          <w:lang w:eastAsia="ru-RU"/>
        </w:rPr>
        <w:t xml:space="preserve"> гарантирует </w:t>
      </w:r>
      <w:proofErr w:type="gramStart"/>
      <w:r w:rsidRPr="0059447B">
        <w:rPr>
          <w:rFonts w:ascii="Arial" w:eastAsia="Times New Roman" w:hAnsi="Arial" w:cs="Arial"/>
          <w:color w:val="666666"/>
          <w:sz w:val="20"/>
          <w:szCs w:val="20"/>
          <w:lang w:eastAsia="ru-RU"/>
        </w:rPr>
        <w:t>полное</w:t>
      </w:r>
      <w:proofErr w:type="gramEnd"/>
      <w:r w:rsidRPr="0059447B">
        <w:rPr>
          <w:rFonts w:ascii="Arial" w:eastAsia="Times New Roman" w:hAnsi="Arial" w:cs="Arial"/>
          <w:color w:val="666666"/>
          <w:sz w:val="20"/>
          <w:szCs w:val="20"/>
          <w:lang w:eastAsia="ru-RU"/>
        </w:rPr>
        <w:t xml:space="preserve"> прорезание прямоугольного контура путем продления реза за установленный периметр на угловых участках. Эта функция позволяет изготавливать высококачественные наклейки, легко отделяющиеся от подложки без разрывов и растяжения пленки.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w:t>
      </w:r>
      <w:r w:rsidRPr="0059447B">
        <w:rPr>
          <w:rFonts w:ascii="Arial" w:eastAsia="Times New Roman" w:hAnsi="Arial" w:cs="Arial"/>
          <w:i/>
          <w:iCs/>
          <w:color w:val="666666"/>
          <w:sz w:val="20"/>
          <w:szCs w:val="20"/>
          <w:lang w:eastAsia="ru-RU"/>
        </w:rPr>
        <w:t>Corner-cut</w:t>
      </w:r>
      <w:r w:rsidRPr="0059447B">
        <w:rPr>
          <w:rFonts w:ascii="Arial" w:eastAsia="Times New Roman" w:hAnsi="Arial" w:cs="Arial"/>
          <w:color w:val="666666"/>
          <w:sz w:val="20"/>
          <w:szCs w:val="20"/>
          <w:lang w:eastAsia="ru-RU"/>
        </w:rPr>
        <w:t> предназначена для качественной контурной резки графических элементов с острыми углами. Продление реза с двух сторон каждого острого угла (крест-накрест) позволяет при отрыве пленки от подложки сохранить четкий, недеформированный угловой контур.</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При активизации функции неполной контурной резки </w:t>
      </w:r>
      <w:r w:rsidRPr="0059447B">
        <w:rPr>
          <w:rFonts w:ascii="Arial" w:eastAsia="Times New Roman" w:hAnsi="Arial" w:cs="Arial"/>
          <w:i/>
          <w:iCs/>
          <w:color w:val="666666"/>
          <w:sz w:val="20"/>
          <w:szCs w:val="20"/>
          <w:lang w:eastAsia="ru-RU"/>
        </w:rPr>
        <w:t>Half-Cut</w:t>
      </w:r>
      <w:r w:rsidRPr="0059447B">
        <w:rPr>
          <w:rFonts w:ascii="Arial" w:eastAsia="Times New Roman" w:hAnsi="Arial" w:cs="Arial"/>
          <w:color w:val="666666"/>
          <w:sz w:val="20"/>
          <w:szCs w:val="20"/>
          <w:lang w:eastAsia="ru-RU"/>
        </w:rPr>
        <w:t xml:space="preserve"> контурная резка самоклеящейся пленки производится пунктиром: сквозной рез пленки с подложкой комбинируется по всему контуру со сквозной резкой пленки и частичным надрезом подложки (наполовину ее толщины). В </w:t>
      </w:r>
      <w:proofErr w:type="gramStart"/>
      <w:r w:rsidRPr="0059447B">
        <w:rPr>
          <w:rFonts w:ascii="Arial" w:eastAsia="Times New Roman" w:hAnsi="Arial" w:cs="Arial"/>
          <w:color w:val="666666"/>
          <w:sz w:val="20"/>
          <w:szCs w:val="20"/>
          <w:lang w:eastAsia="ru-RU"/>
        </w:rPr>
        <w:t>результате</w:t>
      </w:r>
      <w:proofErr w:type="gramEnd"/>
      <w:r w:rsidRPr="0059447B">
        <w:rPr>
          <w:rFonts w:ascii="Arial" w:eastAsia="Times New Roman" w:hAnsi="Arial" w:cs="Arial"/>
          <w:color w:val="666666"/>
          <w:sz w:val="20"/>
          <w:szCs w:val="20"/>
          <w:lang w:eastAsia="ru-RU"/>
        </w:rPr>
        <w:t xml:space="preserve"> сама пленка оказывается вырезанной полностью, а на подложке образуются «лапки», надежно удерживающие готовые к использованию этикетки в плоскости материала до завершения операции резки.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До момента использования этикетки могут сохраняться в рулоне или для компактного хранения и удобства в работе могут быть легко извлечены вместе с подложкой из полотна материала путем легкого отрыва.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 помощью функции коррекции сегмента </w:t>
      </w:r>
      <w:r w:rsidRPr="0059447B">
        <w:rPr>
          <w:rFonts w:ascii="Arial" w:eastAsia="Times New Roman" w:hAnsi="Arial" w:cs="Arial"/>
          <w:i/>
          <w:iCs/>
          <w:color w:val="666666"/>
          <w:sz w:val="20"/>
          <w:szCs w:val="20"/>
          <w:lang w:eastAsia="ru-RU"/>
        </w:rPr>
        <w:t>Segment correct function</w:t>
      </w:r>
      <w:r w:rsidRPr="0059447B">
        <w:rPr>
          <w:rFonts w:ascii="Arial" w:eastAsia="Times New Roman" w:hAnsi="Arial" w:cs="Arial"/>
          <w:color w:val="666666"/>
          <w:sz w:val="20"/>
          <w:szCs w:val="20"/>
          <w:lang w:eastAsia="ru-RU"/>
        </w:rPr>
        <w:t> производится распознавание промежуточных меток и осуществляется четырехточечная коррекция для каждого сегмента. Эта функция дает возможность осуществлять точную контурную резку на полотнах большой протяженности даже в случае, если изображение имеет перекос.</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плоттере</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реализована также функция резки перед печатью </w:t>
      </w:r>
      <w:r w:rsidRPr="0059447B">
        <w:rPr>
          <w:rFonts w:ascii="Arial" w:eastAsia="Times New Roman" w:hAnsi="Arial" w:cs="Arial"/>
          <w:i/>
          <w:iCs/>
          <w:color w:val="666666"/>
          <w:sz w:val="20"/>
          <w:szCs w:val="20"/>
          <w:lang w:eastAsia="ru-RU"/>
        </w:rPr>
        <w:t>Cut-and-print</w:t>
      </w:r>
      <w:r w:rsidRPr="0059447B">
        <w:rPr>
          <w:rFonts w:ascii="Arial" w:eastAsia="Times New Roman" w:hAnsi="Arial" w:cs="Arial"/>
          <w:color w:val="666666"/>
          <w:sz w:val="20"/>
          <w:szCs w:val="20"/>
          <w:lang w:eastAsia="ru-RU"/>
        </w:rPr>
        <w:t>, которая позволяет избежать отслаивания пленки в момент резки тонких материалов.</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Функции распознавания и замещения сбойных дюз</w:t>
      </w:r>
      <w:r w:rsidRPr="0059447B">
        <w:rPr>
          <w:rFonts w:ascii="Arial" w:eastAsia="Times New Roman" w:hAnsi="Arial" w:cs="Arial"/>
          <w:b/>
          <w:bCs/>
          <w:noProof/>
          <w:color w:val="666666"/>
          <w:kern w:val="36"/>
          <w:sz w:val="18"/>
          <w:szCs w:val="18"/>
          <w:lang w:eastAsia="ru-RU"/>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2286000" cy="1847850"/>
            <wp:effectExtent l="0" t="0" r="0" b="0"/>
            <wp:wrapSquare wrapText="bothSides"/>
            <wp:docPr id="72" name="Рисунок 72" descr="Система распознавания сбойных дюз (N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истема распознавания сбойных дюз (NCU)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Реализованные в плоттерах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функции распознавания (Nozzle Check Unit - NCU) и замещения сбойных дюз (Nozzle Recovery System - NRS) позволяют осуществлять автоматический мониторинг печатающих головок и замещение сбойных дюз рабочими. Эти функции ориентированы на сокращение потерь расходных материалов, которые возникают вследствие выпуска бракованной продукции из-за засорения печатающих головок, и обеспечение продолжительной работы без остановок на техническое обслуживание в течение выполнения задания и без простоев между последовательно печатающимися файлами.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Система распознавания (NCU) автоматически выявляет вышедшие из строя дюзы и активизирует функцию чистки. Автоматический контроль дюз осуществляется специальным сенсором через заданные интервалы времени. Функция замещения сбойных дюз (NRS) призвана обеспечить безостановочную качественную печать протяженного задания в случае выпадения части дюз. Если обнаружены неработающие дюзы, система без остановки на чистку замещает их рабочими без потери скорости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непрерывной подачи чернил Uninterrupted Ink Supply System (UISS)</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Mimaki's UISS (Uninterrupted Ink Supply System) – это </w:t>
      </w:r>
      <w:proofErr w:type="gramStart"/>
      <w:r w:rsidRPr="0059447B">
        <w:rPr>
          <w:rFonts w:ascii="Arial" w:eastAsia="Times New Roman" w:hAnsi="Arial" w:cs="Arial"/>
          <w:color w:val="666666"/>
          <w:sz w:val="20"/>
          <w:szCs w:val="20"/>
          <w:lang w:eastAsia="ru-RU"/>
        </w:rPr>
        <w:t>фирменная</w:t>
      </w:r>
      <w:proofErr w:type="gramEnd"/>
      <w:r w:rsidRPr="0059447B">
        <w:rPr>
          <w:rFonts w:ascii="Arial" w:eastAsia="Times New Roman" w:hAnsi="Arial" w:cs="Arial"/>
          <w:color w:val="666666"/>
          <w:sz w:val="20"/>
          <w:szCs w:val="20"/>
          <w:lang w:eastAsia="ru-RU"/>
        </w:rPr>
        <w:t xml:space="preserve"> СНПЧ, которая обеспечивает бесперебойную подачу чернил. В </w:t>
      </w:r>
      <w:proofErr w:type="gramStart"/>
      <w:r w:rsidRPr="0059447B">
        <w:rPr>
          <w:rFonts w:ascii="Arial" w:eastAsia="Times New Roman" w:hAnsi="Arial" w:cs="Arial"/>
          <w:color w:val="666666"/>
          <w:sz w:val="20"/>
          <w:szCs w:val="20"/>
          <w:lang w:eastAsia="ru-RU"/>
        </w:rPr>
        <w:t>режиме</w:t>
      </w:r>
      <w:proofErr w:type="gramEnd"/>
      <w:r w:rsidRPr="0059447B">
        <w:rPr>
          <w:rFonts w:ascii="Arial" w:eastAsia="Times New Roman" w:hAnsi="Arial" w:cs="Arial"/>
          <w:color w:val="666666"/>
          <w:sz w:val="20"/>
          <w:szCs w:val="20"/>
          <w:lang w:eastAsia="ru-RU"/>
        </w:rPr>
        <w:t xml:space="preserve"> 4-цветной печати  предусмотрена установка двух картриджей на цвет. Когда один картридж опустошается, система автоматически переключается на второй картридж того же самого цвета, позволяя осуществлять продолжительную печать без постоянного контроля оператора. Функция автоматического переключения сдвоенных картриджей, составляющих единый блок, освобождают пользователя от частой замены картриджей и от постоянного наблюдения за уровнем чернил. Яркие индикаторы синего цвета, установленные на картриджной платформе, указывают на используемые в текущий момент картриджи, позволяя безошибочно осуществлять замену в случае необходимости. Красная индикация оповещает о наличии в системе отработанного картриджа или об отсутствии картриджа в слоте. Замена отработанных картриджей может осуществляться без прерывания печатного процесса.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плоттере</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предусмотрен контроль количества оставшихся в картриджах чернил, осуществляемый непосредственно в процессе печати. Эта функция позволяет избежать лишних потерь расходных материалов. О низком уровне чернил оповещает специальный индикатор. Если картриджи не были вовремя заменены, печать автоматически приостанавливается для предотвращения печати брака.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сочетании</w:t>
      </w:r>
      <w:proofErr w:type="gramEnd"/>
      <w:r w:rsidRPr="0059447B">
        <w:rPr>
          <w:rFonts w:ascii="Arial" w:eastAsia="Times New Roman" w:hAnsi="Arial" w:cs="Arial"/>
          <w:color w:val="666666"/>
          <w:sz w:val="20"/>
          <w:szCs w:val="20"/>
          <w:lang w:eastAsia="ru-RU"/>
        </w:rPr>
        <w:t xml:space="preserve"> с MBIS (Mimaki Bulk Ink System) - системой подачи чернил из больших емкостей (по 2 л) - система позволяет повысить производительность и достичь значительного снижения себестоимости печати. В </w:t>
      </w:r>
      <w:proofErr w:type="gramStart"/>
      <w:r w:rsidRPr="0059447B">
        <w:rPr>
          <w:rFonts w:ascii="Arial" w:eastAsia="Times New Roman" w:hAnsi="Arial" w:cs="Arial"/>
          <w:color w:val="666666"/>
          <w:sz w:val="20"/>
          <w:szCs w:val="20"/>
          <w:lang w:eastAsia="ru-RU"/>
        </w:rPr>
        <w:t>плоттере</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система MBIS III устанавливается непосредственно на картриджный блок и не требует дополнительного рабочего пространства.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Альтернативные системы непрерывной подачи чернил</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Компания Смарт-Т предоставляет пользователям возможность использования в плоттерах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собственных альтернативных баночных/пакетных СНПЧ, позволяющих использовать недорогие совместимые чернила сторонних производителей. СНПЧ от компании Смарт-Т с емкостями большого объема гарантируют экономный расход чернил, дают возможность снизить себестоимость печати и существенно повышают производительность. СНПЧ обеспечивают непрерывность работы без частых остановок для замены картриджа и не требуют от оператора постоянного контроля уровня чернил. Поставляемые компанией Смарт-Т системы непрерывной подачи чернил устанавливаются без внесения в оборудование каких-либо конструкционных изменений.</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Быстросохнущие экосольвентные чернила Mimaki SS21</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Инновационная формула </w:t>
      </w:r>
      <w:hyperlink r:id="rId73" w:history="1">
        <w:r w:rsidRPr="0059447B">
          <w:rPr>
            <w:rFonts w:ascii="Arial" w:eastAsia="Times New Roman" w:hAnsi="Arial" w:cs="Arial"/>
            <w:b/>
            <w:bCs/>
            <w:color w:val="993366"/>
            <w:sz w:val="18"/>
            <w:szCs w:val="18"/>
            <w:lang w:eastAsia="ru-RU"/>
          </w:rPr>
          <w:t>экосольвентных чернил SS21</w:t>
        </w:r>
      </w:hyperlink>
      <w:r w:rsidRPr="0059447B">
        <w:rPr>
          <w:rFonts w:ascii="Arial" w:eastAsia="Times New Roman" w:hAnsi="Arial" w:cs="Arial"/>
          <w:color w:val="666666"/>
          <w:sz w:val="20"/>
          <w:szCs w:val="20"/>
          <w:lang w:eastAsia="ru-RU"/>
        </w:rPr>
        <w:t> стала результатом накопленных знаний и революционных технологических разработок специалистов компании Mimaki.</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Чернила быстро сохнут на поверхности носителей благодаря оптимальному балансу между проникновением/закреплением пигментов и интенсивностью испарения растворителя. Вязкость чернил обеспечивает их стабильную подачу по чернильному тракту, равномерное пополнение печатающей головки и точный выброс чернильных капель даже в самых скоростных режимах печати. Отсутствие «пустых» дюз и паразитного перелива чернил дает возможность избежать полосчатости и нарушения четкости изображения.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Цветовые конфигурации чернил </w:t>
      </w:r>
      <w:hyperlink r:id="rId74"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для плоттеров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w:t>
      </w:r>
    </w:p>
    <w:p w:rsidR="0059447B" w:rsidRPr="0059447B" w:rsidRDefault="0059447B" w:rsidP="0059447B">
      <w:pPr>
        <w:numPr>
          <w:ilvl w:val="0"/>
          <w:numId w:val="14"/>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4 цвета для скоростной печати: CMYKKYMC</w:t>
      </w:r>
    </w:p>
    <w:p w:rsidR="0059447B" w:rsidRPr="0059447B" w:rsidRDefault="0059447B" w:rsidP="0059447B">
      <w:pPr>
        <w:numPr>
          <w:ilvl w:val="0"/>
          <w:numId w:val="14"/>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8 цветов для фотографического качества печати: CMYKLcLmLkOr</w:t>
      </w:r>
    </w:p>
    <w:p w:rsidR="0059447B" w:rsidRPr="0059447B" w:rsidRDefault="0059447B" w:rsidP="0059447B">
      <w:pPr>
        <w:numPr>
          <w:ilvl w:val="0"/>
          <w:numId w:val="14"/>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6 цветов + </w:t>
      </w:r>
      <w:proofErr w:type="gramStart"/>
      <w:r w:rsidRPr="0059447B">
        <w:rPr>
          <w:rFonts w:ascii="Arial" w:eastAsia="Times New Roman" w:hAnsi="Arial" w:cs="Arial"/>
          <w:color w:val="666666"/>
          <w:sz w:val="20"/>
          <w:szCs w:val="20"/>
          <w:lang w:eastAsia="ru-RU"/>
        </w:rPr>
        <w:t>белый</w:t>
      </w:r>
      <w:proofErr w:type="gramEnd"/>
      <w:r w:rsidRPr="0059447B">
        <w:rPr>
          <w:rFonts w:ascii="Arial" w:eastAsia="Times New Roman" w:hAnsi="Arial" w:cs="Arial"/>
          <w:color w:val="666666"/>
          <w:sz w:val="20"/>
          <w:szCs w:val="20"/>
          <w:lang w:eastAsia="ru-RU"/>
        </w:rPr>
        <w:t xml:space="preserve"> для производительной печати с использованием белого цвета: CMYKLcLmW</w:t>
      </w:r>
    </w:p>
    <w:p w:rsidR="0059447B" w:rsidRPr="0059447B" w:rsidRDefault="0059447B" w:rsidP="0059447B">
      <w:pPr>
        <w:numPr>
          <w:ilvl w:val="0"/>
          <w:numId w:val="14"/>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8 цветов для фотографического качества печати с использованием белых и металлизированных чернил: CMYKLcLmW/Si</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Оранжевые и светло-черные чернила гарантируют точную цветопередачу</w:t>
      </w:r>
      <w:r w:rsidRPr="0059447B">
        <w:rPr>
          <w:rFonts w:ascii="Arial" w:eastAsia="Times New Roman" w:hAnsi="Arial" w:cs="Arial"/>
          <w:b/>
          <w:bCs/>
          <w:noProof/>
          <w:color w:val="666666"/>
          <w:kern w:val="36"/>
          <w:sz w:val="18"/>
          <w:szCs w:val="18"/>
          <w:lang w:eastAsia="ru-RU"/>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933575" cy="2724150"/>
            <wp:effectExtent l="0" t="0" r="9525" b="0"/>
            <wp:wrapSquare wrapText="bothSides"/>
            <wp:docPr id="71" name="Рисунок 71" descr="Mimaki CJV300 - оранжевые черн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maki CJV300 - оранжевые чернил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Оранжевые чернила расширяют цветовой охват, улучшая цветопередачу и позволяя достоверно воспроизвести 94 % цветов колориметрических карт PANTONE и индивидуальные корпоративные цвета. Расширение цветовой палитры за счет дополнения оранжевых чернил поддерживается инструментами цветокоррекции растрового процессора, чем достигается естественная цветопередача без использования цветов пространства Hexachrome.</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Чернила светло-черного цвета обеспечивают оптимальный баланс серого для плавных монохромных градиентных переходов без отклонений в красную область, качественных цветных тоновых заливок и естественной цветопередачи телесных оттенков.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Оранжевые и светло-черные чернила в сочетании со </w:t>
      </w:r>
      <w:proofErr w:type="gramStart"/>
      <w:r w:rsidRPr="0059447B">
        <w:rPr>
          <w:rFonts w:ascii="Arial" w:eastAsia="Times New Roman" w:hAnsi="Arial" w:cs="Arial"/>
          <w:color w:val="666666"/>
          <w:sz w:val="20"/>
          <w:szCs w:val="20"/>
          <w:lang w:eastAsia="ru-RU"/>
        </w:rPr>
        <w:t>светло-голубыми</w:t>
      </w:r>
      <w:proofErr w:type="gramEnd"/>
      <w:r w:rsidRPr="0059447B">
        <w:rPr>
          <w:rFonts w:ascii="Arial" w:eastAsia="Times New Roman" w:hAnsi="Arial" w:cs="Arial"/>
          <w:color w:val="666666"/>
          <w:sz w:val="20"/>
          <w:szCs w:val="20"/>
          <w:lang w:eastAsia="ru-RU"/>
        </w:rPr>
        <w:t xml:space="preserve"> (Light cyan) и светло-пурпурными (Light magenta) в конфигурации восьми цветов – идеальное решение для печати художественных репродукций и фотографий класса Премиум.</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6848475" cy="1619250"/>
            <wp:effectExtent l="0" t="0" r="9525" b="0"/>
            <wp:docPr id="67" name="Рисунок 67" descr="Mimaki CJV300 - светло-черные черн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maki CJV300 - светло-черные чернил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48475" cy="161925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Белые чернила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Белые чернила наилучшим образом подходят для печати яркой графики на материалах для внутренней подсветки BackLit, где выступают в роли поверхностного слоя. При печати белыми чернилами подосновы изображения становится возможным осуществлять печать на прозрачных, цветных и темных поверхностях без цветовых искажений, обусловленных цветом используемого материала.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Белые чернила </w:t>
      </w:r>
      <w:hyperlink r:id="rId76" w:history="1">
        <w:r w:rsidRPr="0059447B">
          <w:rPr>
            <w:rFonts w:ascii="Arial" w:eastAsia="Times New Roman" w:hAnsi="Arial" w:cs="Arial"/>
            <w:b/>
            <w:bCs/>
            <w:color w:val="993366"/>
            <w:sz w:val="18"/>
            <w:szCs w:val="18"/>
            <w:lang w:eastAsia="ru-RU"/>
          </w:rPr>
          <w:t>Mimaki SS21</w:t>
        </w:r>
      </w:hyperlink>
      <w:r w:rsidRPr="0059447B">
        <w:rPr>
          <w:rFonts w:ascii="Arial" w:eastAsia="Times New Roman" w:hAnsi="Arial" w:cs="Arial"/>
          <w:color w:val="666666"/>
          <w:sz w:val="20"/>
          <w:szCs w:val="20"/>
          <w:lang w:eastAsia="ru-RU"/>
        </w:rPr>
        <w:t xml:space="preserve"> отличаются от </w:t>
      </w:r>
      <w:proofErr w:type="gramStart"/>
      <w:r w:rsidRPr="0059447B">
        <w:rPr>
          <w:rFonts w:ascii="Arial" w:eastAsia="Times New Roman" w:hAnsi="Arial" w:cs="Arial"/>
          <w:color w:val="666666"/>
          <w:sz w:val="20"/>
          <w:szCs w:val="20"/>
          <w:lang w:eastAsia="ru-RU"/>
        </w:rPr>
        <w:t>конкурирующих</w:t>
      </w:r>
      <w:proofErr w:type="gramEnd"/>
      <w:r w:rsidRPr="0059447B">
        <w:rPr>
          <w:rFonts w:ascii="Arial" w:eastAsia="Times New Roman" w:hAnsi="Arial" w:cs="Arial"/>
          <w:color w:val="666666"/>
          <w:sz w:val="20"/>
          <w:szCs w:val="20"/>
          <w:lang w:eastAsia="ru-RU"/>
        </w:rPr>
        <w:t xml:space="preserve"> существенно повышенной плотностью (на 25 %), гарантирующей высокую степень укрывистости. Это качество позволяет сократить общий расход чернил.</w:t>
      </w:r>
      <w:r w:rsidRPr="0059447B">
        <w:rPr>
          <w:rFonts w:ascii="Arial" w:eastAsia="Times New Roman" w:hAnsi="Arial" w:cs="Arial"/>
          <w:noProof/>
          <w:color w:val="666666"/>
          <w:sz w:val="18"/>
          <w:szCs w:val="18"/>
          <w:lang w:eastAsia="ru-RU"/>
        </w:rPr>
        <w:drawing>
          <wp:anchor distT="0" distB="0" distL="142875" distR="142875" simplePos="0" relativeHeight="251666432" behindDoc="0" locked="0" layoutInCell="1" allowOverlap="0">
            <wp:simplePos x="0" y="0"/>
            <wp:positionH relativeFrom="column">
              <wp:align>right</wp:align>
            </wp:positionH>
            <wp:positionV relativeFrom="line">
              <wp:posOffset>0</wp:posOffset>
            </wp:positionV>
            <wp:extent cx="2324100" cy="3343275"/>
            <wp:effectExtent l="0" t="0" r="0" b="9525"/>
            <wp:wrapSquare wrapText="bothSides"/>
            <wp:docPr id="70" name="Рисунок 70" descr="Встроенная библиотека металлизирован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строенная библиотека металлизированных цветов"/>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Металлизированные чернила Silver для спецэффектов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Металлизированные чернила </w:t>
      </w:r>
      <w:hyperlink r:id="rId78"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нового поколения предоставляют возможность производить уникальную печатную продукцию с цветными зеркальными эффектами (поздравительные открытки, киноафиши, этикетки, фотографии персон в атласной одежде) и достоверно воспроизводить металлические детали реальных объектов (брутальной мототехники, кузовов автомобилей представительского класса или винтажных предметов интерьера и домашнего обихода).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Большим достоинством металлизированных чернил является возможность изготовления эксклюзивных изделий за один рабочий цикл без привлечения к печатному процессу других технологий – трафаретной печати или горячего тиснения фольгой.</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Металлизированные чернила </w:t>
      </w:r>
      <w:hyperlink r:id="rId79" w:history="1">
        <w:r w:rsidRPr="0059447B">
          <w:rPr>
            <w:rFonts w:ascii="Arial" w:eastAsia="Times New Roman" w:hAnsi="Arial" w:cs="Arial"/>
            <w:b/>
            <w:bCs/>
            <w:color w:val="993366"/>
            <w:sz w:val="18"/>
            <w:szCs w:val="18"/>
            <w:lang w:eastAsia="ru-RU"/>
          </w:rPr>
          <w:t>SS21 </w:t>
        </w:r>
      </w:hyperlink>
      <w:r w:rsidRPr="0059447B">
        <w:rPr>
          <w:rFonts w:ascii="Arial" w:eastAsia="Times New Roman" w:hAnsi="Arial" w:cs="Arial"/>
          <w:color w:val="666666"/>
          <w:sz w:val="20"/>
          <w:szCs w:val="20"/>
          <w:lang w:eastAsia="ru-RU"/>
        </w:rPr>
        <w:t>отличаются повышенной в 1,67 раза относительно чернил стандартной серии ES3 яркостью, что подтверждено лабораторными испытаниями, проведенными специалистами компании Mimaki.</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Встроенная библиотека металлизированных цветов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Встроенная библиотека металлизированных цветов, работу с которой поддерживает растровый процессор RasterLink6, насчитывает 648 различных оттенков. Воспроизведение цветов коллекции осуществляется с высокой точностью. Воспользовавшись коллекцией библиотеки, любой оператор сможет подобрать цвет, соответствующий металлизированному цвету набора Adobe Illustrator.</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рециркуляции белых и металлизированных чернил (MCT)</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Фирменная система рециркуляции белых и металлизированных чернил предотвращает выпадение пигмента в осадок и обеспечивает стабильную работу печатного узла. Система избавляет оператора от постоянного контроля состояния белых и металлизированных чернил в картриджах и, соответственно, качества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Интеллектуальная нагревательная система</w:t>
      </w:r>
      <w:r w:rsidRPr="0059447B">
        <w:rPr>
          <w:rFonts w:ascii="Arial" w:eastAsia="Times New Roman" w:hAnsi="Arial" w:cs="Arial"/>
          <w:b/>
          <w:bCs/>
          <w:noProof/>
          <w:color w:val="666666"/>
          <w:kern w:val="36"/>
          <w:sz w:val="18"/>
          <w:szCs w:val="18"/>
          <w:lang w:eastAsia="ru-RU"/>
        </w:rPr>
        <w:drawing>
          <wp:anchor distT="0" distB="0" distL="95250" distR="95250" simplePos="0" relativeHeight="251667456" behindDoc="0" locked="0" layoutInCell="1" allowOverlap="0">
            <wp:simplePos x="0" y="0"/>
            <wp:positionH relativeFrom="column">
              <wp:align>right</wp:align>
            </wp:positionH>
            <wp:positionV relativeFrom="line">
              <wp:posOffset>0</wp:posOffset>
            </wp:positionV>
            <wp:extent cx="4286250" cy="3571875"/>
            <wp:effectExtent l="0" t="0" r="0" b="9525"/>
            <wp:wrapSquare wrapText="bothSides"/>
            <wp:docPr id="69" name="Рисунок 69" descr="Mimaki СJV300 - интеллектуальная нагреватель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maki СJV300 - интеллектуальная нагревательная систем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Разработанная компанией Mimaki интеллектуальная трехступенчатая нагревательная система повышает качество цветового воспроизведения и ускоряет готовность отпечатков к дальнейшим манипуляциям с ними. В дополнение к предварительному нагреву и нагреву в зоне печати в плоттере</w:t>
      </w:r>
      <w:proofErr w:type="gramStart"/>
      <w:r w:rsidRPr="0059447B">
        <w:rPr>
          <w:rFonts w:ascii="Arial" w:eastAsia="Times New Roman" w:hAnsi="Arial" w:cs="Arial"/>
          <w:b/>
          <w:bCs/>
          <w:color w:val="666666"/>
          <w:sz w:val="20"/>
          <w:szCs w:val="20"/>
          <w:lang w:eastAsia="ru-RU"/>
        </w:rPr>
        <w:t>Mimaki</w:t>
      </w:r>
      <w:proofErr w:type="gramEnd"/>
      <w:r w:rsidRPr="0059447B">
        <w:rPr>
          <w:rFonts w:ascii="Arial" w:eastAsia="Times New Roman" w:hAnsi="Arial" w:cs="Arial"/>
          <w:b/>
          <w:bCs/>
          <w:color w:val="666666"/>
          <w:sz w:val="20"/>
          <w:szCs w:val="20"/>
          <w:lang w:eastAsia="ru-RU"/>
        </w:rPr>
        <w:t xml:space="preserve"> CJV 300</w:t>
      </w:r>
      <w:r w:rsidRPr="0059447B">
        <w:rPr>
          <w:rFonts w:ascii="Arial" w:eastAsia="Times New Roman" w:hAnsi="Arial" w:cs="Arial"/>
          <w:color w:val="666666"/>
          <w:sz w:val="20"/>
          <w:szCs w:val="20"/>
          <w:lang w:eastAsia="ru-RU"/>
        </w:rPr>
        <w:t> предусмотрен нагрев на выходе, что позволяет осуществлять высококачественную печать по всей ширине на материалах без покрытия и намотку отпечатка без отмарывания благодаря быстрому высыханию чернил. Система контроля плоттера </w:t>
      </w:r>
      <w:r w:rsidRPr="0059447B">
        <w:rPr>
          <w:rFonts w:ascii="Arial" w:eastAsia="Times New Roman" w:hAnsi="Arial" w:cs="Arial"/>
          <w:b/>
          <w:bCs/>
          <w:color w:val="666666"/>
          <w:sz w:val="20"/>
          <w:szCs w:val="20"/>
          <w:lang w:eastAsia="ru-RU"/>
        </w:rPr>
        <w:t>CJV300</w:t>
      </w:r>
      <w:r w:rsidRPr="0059447B">
        <w:rPr>
          <w:rFonts w:ascii="Arial" w:eastAsia="Times New Roman" w:hAnsi="Arial" w:cs="Arial"/>
          <w:color w:val="666666"/>
          <w:sz w:val="20"/>
          <w:szCs w:val="20"/>
          <w:lang w:eastAsia="ru-RU"/>
        </w:rPr>
        <w:t> производит автоматическую корректировку температуры нагревателей в соответствии с температурой окружающей среды. Каждая из независимых ступеней нагрева при необходимости может быть отключена.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Отдельный слот для картриджа с промывочной жидкостью</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слот для картриджа с промывочной жидкостью вынесен за пределы основной картриджной площадки и встроен в корпус с правой стороны плоттера. Установленный таким образом технический картридж не мешает оператору в текущей работе, и у неопытного пользователя нет шанса допустить ошибку при начальной установке или замене чернильных емкостей.</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Подача промывочной жидкости производится в зону парковки снизу, а не сбоку, что полностью исключает механические повреждения печатного блока, которые могут возникнуть вследствие некорректной работы элементов чистящей системы.</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Модернизированная система прижимных роликов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Часто расположенные по всей ширине рабочего стола и индивидуально регулируемые на подъем прижимные ролики в сочетании со стабилизирующими роликами системы натяжения обеспечивают равномерное перемещение полотна материала и гарантируют высокое качество печати даже на высокой скорости вывода изображения. Функция индивидуальной регулировки роликов дает возможность при необходимости исключать их часть из работы и менять давление прижима.  При необходимости замены роликов их демонтаж осуществляется одним движением.</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зажима материала с автоматическим переключением</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зажима  материала с автоматическим переключением усилия прижима </w:t>
      </w:r>
      <w:r w:rsidRPr="0059447B">
        <w:rPr>
          <w:rFonts w:ascii="Arial" w:eastAsia="Times New Roman" w:hAnsi="Arial" w:cs="Arial"/>
          <w:i/>
          <w:iCs/>
          <w:color w:val="666666"/>
          <w:sz w:val="20"/>
          <w:szCs w:val="20"/>
          <w:lang w:eastAsia="ru-RU"/>
        </w:rPr>
        <w:t>Clamp-pressure automatic-switching</w:t>
      </w:r>
      <w:r w:rsidRPr="0059447B">
        <w:rPr>
          <w:rFonts w:ascii="Arial" w:eastAsia="Times New Roman" w:hAnsi="Arial" w:cs="Arial"/>
          <w:color w:val="666666"/>
          <w:sz w:val="20"/>
          <w:szCs w:val="20"/>
          <w:lang w:eastAsia="ru-RU"/>
        </w:rPr>
        <w:t xml:space="preserve"> позволяет избавить оператора от ручных регулировок в процессе всего цикла печати/резки. В </w:t>
      </w:r>
      <w:proofErr w:type="gramStart"/>
      <w:r w:rsidRPr="0059447B">
        <w:rPr>
          <w:rFonts w:ascii="Arial" w:eastAsia="Times New Roman" w:hAnsi="Arial" w:cs="Arial"/>
          <w:color w:val="666666"/>
          <w:sz w:val="20"/>
          <w:szCs w:val="20"/>
          <w:lang w:eastAsia="ru-RU"/>
        </w:rPr>
        <w:t>соответствии</w:t>
      </w:r>
      <w:proofErr w:type="gramEnd"/>
      <w:r w:rsidRPr="0059447B">
        <w:rPr>
          <w:rFonts w:ascii="Arial" w:eastAsia="Times New Roman" w:hAnsi="Arial" w:cs="Arial"/>
          <w:color w:val="666666"/>
          <w:sz w:val="20"/>
          <w:szCs w:val="20"/>
          <w:lang w:eastAsia="ru-RU"/>
        </w:rPr>
        <w:t xml:space="preserve"> с рабочими установками и типом материала система сама регулирует число задействованных прижимных роликов и давление, обеспечивая оптимальное перемещение носителя, как в процессе печати, так и во время контурной резки.  </w:t>
      </w:r>
      <w:r w:rsidRPr="0059447B">
        <w:rPr>
          <w:rFonts w:ascii="Arial" w:eastAsia="Times New Roman" w:hAnsi="Arial" w:cs="Arial"/>
          <w:noProof/>
          <w:color w:val="993366"/>
          <w:sz w:val="27"/>
          <w:szCs w:val="27"/>
          <w:lang w:eastAsia="ru-RU"/>
        </w:rPr>
        <w:drawing>
          <wp:anchor distT="0" distB="0" distL="95250" distR="95250" simplePos="0" relativeHeight="251668480" behindDoc="0" locked="0" layoutInCell="1" allowOverlap="0">
            <wp:simplePos x="0" y="0"/>
            <wp:positionH relativeFrom="column">
              <wp:align>right</wp:align>
            </wp:positionH>
            <wp:positionV relativeFrom="line">
              <wp:posOffset>0</wp:posOffset>
            </wp:positionV>
            <wp:extent cx="2838450" cy="3562350"/>
            <wp:effectExtent l="0" t="0" r="0" b="0"/>
            <wp:wrapSquare wrapText="bothSides"/>
            <wp:docPr id="68" name="Рисунок 68" descr="Mimaki СJV300 - интеллектуальная нагреватель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maki СJV300 - интеллектуальная нагревательная систем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автоматической подачи/подмотки материала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Плоттеры серии </w:t>
      </w:r>
      <w:r w:rsidRPr="0059447B">
        <w:rPr>
          <w:rFonts w:ascii="Arial" w:eastAsia="Times New Roman" w:hAnsi="Arial" w:cs="Arial"/>
          <w:b/>
          <w:bCs/>
          <w:color w:val="666666"/>
          <w:sz w:val="20"/>
          <w:szCs w:val="20"/>
          <w:lang w:eastAsia="ru-RU"/>
        </w:rPr>
        <w:t>CJV300 </w:t>
      </w:r>
      <w:r w:rsidRPr="0059447B">
        <w:rPr>
          <w:rFonts w:ascii="Arial" w:eastAsia="Times New Roman" w:hAnsi="Arial" w:cs="Arial"/>
          <w:color w:val="666666"/>
          <w:sz w:val="20"/>
          <w:szCs w:val="20"/>
          <w:lang w:eastAsia="ru-RU"/>
        </w:rPr>
        <w:t>оснащены надежной системой автоматической подачи/подмотки, которая благодаря мотору повышенной мощности позволяет работать с рулонами весом до 40 кг. Рулонодержатели на валах автоматической системы подачи/подмотки выполнены из металла, чем обеспечивается увеличение ресурса узла и стабильность подачи тяжелых рулонов. Для удобства и облегчения установки тяжелых рулонов предусмотрены специальные вспомогательные упоры. Для регулировки направления намотки (вращения намоточного вала по или против часовой стрелки) вместо обычного тумблера предусмотрена удобная кнопка мягкого нажатия.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Опциональная подсветка рабочего стола (ПРС) плоттеров Mimaki СJV300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Для удобства контроля печатного процесса и обслуживания печатного узла плоттеры </w:t>
      </w:r>
      <w:r w:rsidRPr="0059447B">
        <w:rPr>
          <w:rFonts w:ascii="Arial" w:eastAsia="Times New Roman" w:hAnsi="Arial" w:cs="Arial"/>
          <w:b/>
          <w:bCs/>
          <w:color w:val="666666"/>
          <w:sz w:val="20"/>
          <w:szCs w:val="20"/>
          <w:lang w:eastAsia="ru-RU"/>
        </w:rPr>
        <w:t>Mimaki СJV300-130/160</w:t>
      </w:r>
      <w:r w:rsidRPr="0059447B">
        <w:rPr>
          <w:rFonts w:ascii="Arial" w:eastAsia="Times New Roman" w:hAnsi="Arial" w:cs="Arial"/>
          <w:color w:val="666666"/>
          <w:sz w:val="20"/>
          <w:szCs w:val="20"/>
          <w:lang w:eastAsia="ru-RU"/>
        </w:rPr>
        <w:t> могут опционально оборудоваться </w:t>
      </w:r>
      <w:hyperlink r:id="rId82" w:history="1">
        <w:r w:rsidRPr="0059447B">
          <w:rPr>
            <w:rFonts w:ascii="Arial" w:eastAsia="Times New Roman" w:hAnsi="Arial" w:cs="Arial"/>
            <w:b/>
            <w:bCs/>
            <w:color w:val="993366"/>
            <w:sz w:val="18"/>
            <w:szCs w:val="18"/>
            <w:lang w:eastAsia="ru-RU"/>
          </w:rPr>
          <w:t>системой подсветки рабочего стола (ПРС)</w:t>
        </w:r>
      </w:hyperlink>
      <w:r w:rsidRPr="0059447B">
        <w:rPr>
          <w:rFonts w:ascii="Arial" w:eastAsia="Times New Roman" w:hAnsi="Arial" w:cs="Arial"/>
          <w:color w:val="666666"/>
          <w:sz w:val="20"/>
          <w:szCs w:val="20"/>
          <w:lang w:eastAsia="ru-RU"/>
        </w:rPr>
        <w:t>, разработанной инженерами научного отдела </w:t>
      </w:r>
      <w:hyperlink r:id="rId83" w:history="1">
        <w:r w:rsidRPr="0059447B">
          <w:rPr>
            <w:rFonts w:ascii="Arial" w:eastAsia="Times New Roman" w:hAnsi="Arial" w:cs="Arial"/>
            <w:b/>
            <w:bCs/>
            <w:color w:val="993366"/>
            <w:sz w:val="18"/>
            <w:szCs w:val="18"/>
            <w:lang w:eastAsia="ru-RU"/>
          </w:rPr>
          <w:t>СМАРТ-Техно</w:t>
        </w:r>
      </w:hyperlink>
      <w:r w:rsidRPr="0059447B">
        <w:rPr>
          <w:rFonts w:ascii="Arial" w:eastAsia="Times New Roman" w:hAnsi="Arial" w:cs="Arial"/>
          <w:color w:val="666666"/>
          <w:sz w:val="20"/>
          <w:szCs w:val="20"/>
          <w:lang w:eastAsia="ru-RU"/>
        </w:rPr>
        <w:t>. Подсветка позволяет без прочих источников освещения комфортно следить за качеством печати, загрузкой и перемещением материала, осуществлять профилактические и сервисные операции. При включении плоттера, подсветка включается автоматически; для ее отключения предусмотрен специальный встроенный выключатель.</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 xml:space="preserve">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CJV-300</w:t>
      </w:r>
      <w:r w:rsidRPr="0059447B">
        <w:rPr>
          <w:rFonts w:ascii="Arial" w:eastAsia="Times New Roman" w:hAnsi="Arial" w:cs="Arial"/>
          <w:color w:val="666666"/>
          <w:sz w:val="20"/>
          <w:szCs w:val="20"/>
          <w:lang w:eastAsia="ru-RU"/>
        </w:rPr>
        <w:t> печатная зона и парковочная станция объединены в единый, неразделенный на секции блок, что позволяет устанавливать одну линейку подсветки, охватывающую одновременно обе зоны. Система подсветки надежна, безопасна в эксплуатации, энергоэкономична, легко и быстро монтируется, не мешает движению каретки и не осложняет работу оператора. </w:t>
      </w:r>
      <w:hyperlink r:id="rId84" w:history="1">
        <w:r w:rsidRPr="0059447B">
          <w:rPr>
            <w:rFonts w:ascii="Arial" w:eastAsia="Times New Roman" w:hAnsi="Arial" w:cs="Arial"/>
            <w:b/>
            <w:bCs/>
            <w:color w:val="993366"/>
            <w:sz w:val="18"/>
            <w:szCs w:val="18"/>
            <w:lang w:eastAsia="ru-RU"/>
          </w:rPr>
          <w:t>ПРС</w:t>
        </w:r>
      </w:hyperlink>
      <w:r w:rsidRPr="0059447B">
        <w:rPr>
          <w:rFonts w:ascii="Arial" w:eastAsia="Times New Roman" w:hAnsi="Arial" w:cs="Arial"/>
          <w:color w:val="666666"/>
          <w:sz w:val="20"/>
          <w:szCs w:val="20"/>
          <w:lang w:eastAsia="ru-RU"/>
        </w:rPr>
        <w:t> устанавливается без нарушений целостности конструкции плоттера и не требует демонтажа при сервисном обслуживании. При необходимости </w:t>
      </w:r>
      <w:hyperlink r:id="rId85" w:history="1">
        <w:r w:rsidRPr="0059447B">
          <w:rPr>
            <w:rFonts w:ascii="Arial" w:eastAsia="Times New Roman" w:hAnsi="Arial" w:cs="Arial"/>
            <w:b/>
            <w:bCs/>
            <w:color w:val="993366"/>
            <w:sz w:val="18"/>
            <w:szCs w:val="18"/>
            <w:lang w:eastAsia="ru-RU"/>
          </w:rPr>
          <w:t>система подсветки</w:t>
        </w:r>
      </w:hyperlink>
      <w:r w:rsidRPr="0059447B">
        <w:rPr>
          <w:rFonts w:ascii="Arial" w:eastAsia="Times New Roman" w:hAnsi="Arial" w:cs="Arial"/>
          <w:color w:val="666666"/>
          <w:sz w:val="20"/>
          <w:szCs w:val="20"/>
          <w:lang w:eastAsia="ru-RU"/>
        </w:rPr>
        <w:t> может быть без затруднений удалена.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Эту дополнительную, специально продуманную для повышения комфортности опцию, без сомнения, оценят как печатники, так и сервисные инженеры.</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e-mail и SMS-оповещения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Посредством интернет-подключения через LAN-интерфейс информация о статусе плоттера </w:t>
      </w:r>
      <w:r w:rsidRPr="0059447B">
        <w:rPr>
          <w:rFonts w:ascii="Arial" w:eastAsia="Times New Roman" w:hAnsi="Arial" w:cs="Arial"/>
          <w:b/>
          <w:bCs/>
          <w:color w:val="666666"/>
          <w:sz w:val="20"/>
          <w:szCs w:val="20"/>
          <w:lang w:eastAsia="ru-RU"/>
        </w:rPr>
        <w:t>Mimaki CJV300</w:t>
      </w:r>
      <w:r w:rsidRPr="0059447B">
        <w:rPr>
          <w:rFonts w:ascii="Arial" w:eastAsia="Times New Roman" w:hAnsi="Arial" w:cs="Arial"/>
          <w:color w:val="666666"/>
          <w:sz w:val="20"/>
          <w:szCs w:val="20"/>
          <w:lang w:eastAsia="ru-RU"/>
        </w:rPr>
        <w:t> посылается на установленный адрес электронной почты. Пользователь получает уведомление о начале и завершении печати задания, неожиданной остановке печати вследствие понижения уровня чернил до критического, нехватки материала или других ошибок. Оператор, независимо от удаленности, все время находится в курсе состояния плоттера, даже если печатный процесс остался без его контроля.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SMS-оповещения реализована в серии </w:t>
      </w:r>
      <w:r w:rsidRPr="0059447B">
        <w:rPr>
          <w:rFonts w:ascii="Arial" w:eastAsia="Times New Roman" w:hAnsi="Arial" w:cs="Arial"/>
          <w:b/>
          <w:bCs/>
          <w:color w:val="666666"/>
          <w:sz w:val="20"/>
          <w:szCs w:val="20"/>
          <w:lang w:eastAsia="ru-RU"/>
        </w:rPr>
        <w:t>CJV300</w:t>
      </w:r>
      <w:r w:rsidRPr="0059447B">
        <w:rPr>
          <w:rFonts w:ascii="Arial" w:eastAsia="Times New Roman" w:hAnsi="Arial" w:cs="Arial"/>
          <w:color w:val="666666"/>
          <w:sz w:val="20"/>
          <w:szCs w:val="20"/>
          <w:lang w:eastAsia="ru-RU"/>
        </w:rPr>
        <w:t xml:space="preserve"> силами специалистов научного отдела компании Смарт-Т. </w:t>
      </w:r>
      <w:proofErr w:type="gramStart"/>
      <w:r w:rsidRPr="0059447B">
        <w:rPr>
          <w:rFonts w:ascii="Arial" w:eastAsia="Times New Roman" w:hAnsi="Arial" w:cs="Arial"/>
          <w:color w:val="666666"/>
          <w:sz w:val="20"/>
          <w:szCs w:val="20"/>
          <w:lang w:eastAsia="ru-RU"/>
        </w:rPr>
        <w:t>На лицевую сторону корпуса плоттера вынесен GSM-модуль, посредством которого на мобильный телефон отсылается текстовое уведомление о начале/окончании печати задания и важных производственных ситуациях.</w:t>
      </w:r>
      <w:proofErr w:type="gramEnd"/>
      <w:r w:rsidRPr="0059447B">
        <w:rPr>
          <w:rFonts w:ascii="Arial" w:eastAsia="Times New Roman" w:hAnsi="Arial" w:cs="Arial"/>
          <w:color w:val="666666"/>
          <w:sz w:val="20"/>
          <w:szCs w:val="20"/>
          <w:lang w:eastAsia="ru-RU"/>
        </w:rPr>
        <w:t xml:space="preserve"> Таким </w:t>
      </w:r>
      <w:proofErr w:type="gramStart"/>
      <w:r w:rsidRPr="0059447B">
        <w:rPr>
          <w:rFonts w:ascii="Arial" w:eastAsia="Times New Roman" w:hAnsi="Arial" w:cs="Arial"/>
          <w:color w:val="666666"/>
          <w:sz w:val="20"/>
          <w:szCs w:val="20"/>
          <w:lang w:eastAsia="ru-RU"/>
        </w:rPr>
        <w:t>образом</w:t>
      </w:r>
      <w:proofErr w:type="gramEnd"/>
      <w:r w:rsidRPr="0059447B">
        <w:rPr>
          <w:rFonts w:ascii="Arial" w:eastAsia="Times New Roman" w:hAnsi="Arial" w:cs="Arial"/>
          <w:color w:val="666666"/>
          <w:sz w:val="20"/>
          <w:szCs w:val="20"/>
          <w:lang w:eastAsia="ru-RU"/>
        </w:rPr>
        <w:t xml:space="preserve"> оператору предоставляется возможность удаленно контролировать процесс печати и принимать оперативные меры в случае нештатной ситуации.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Растровый процессор Mimaki RasterLink 6</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Растровый процессор Mimaki RasterLink 6 позволяет обрабатывать изображения, сохраненные в различных форматах, легко добиваться точного цветового воспроизведения, использовать несколько адаптированных ICC-профилей одновременно (что удобно при тестовой печати), рационально размещать изображения на виртуальном носителе, осуществлять фрагментирование, масштабирование, вырезание участков, повороты и другие операции, а также предварительный просмотр задания в основном окне. Простота использования </w:t>
      </w:r>
      <w:proofErr w:type="gramStart"/>
      <w:r w:rsidRPr="0059447B">
        <w:rPr>
          <w:rFonts w:ascii="Arial" w:eastAsia="Times New Roman" w:hAnsi="Arial" w:cs="Arial"/>
          <w:color w:val="666666"/>
          <w:sz w:val="20"/>
          <w:szCs w:val="20"/>
          <w:lang w:eastAsia="ru-RU"/>
        </w:rPr>
        <w:t>ПО</w:t>
      </w:r>
      <w:proofErr w:type="gramEnd"/>
      <w:r w:rsidRPr="0059447B">
        <w:rPr>
          <w:rFonts w:ascii="Arial" w:eastAsia="Times New Roman" w:hAnsi="Arial" w:cs="Arial"/>
          <w:color w:val="666666"/>
          <w:sz w:val="20"/>
          <w:szCs w:val="20"/>
          <w:lang w:eastAsia="ru-RU"/>
        </w:rPr>
        <w:t xml:space="preserve"> обеспечивается </w:t>
      </w:r>
      <w:proofErr w:type="gramStart"/>
      <w:r w:rsidRPr="0059447B">
        <w:rPr>
          <w:rFonts w:ascii="Arial" w:eastAsia="Times New Roman" w:hAnsi="Arial" w:cs="Arial"/>
          <w:color w:val="666666"/>
          <w:sz w:val="20"/>
          <w:szCs w:val="20"/>
          <w:lang w:eastAsia="ru-RU"/>
        </w:rPr>
        <w:t>благодаря</w:t>
      </w:r>
      <w:proofErr w:type="gramEnd"/>
      <w:r w:rsidRPr="0059447B">
        <w:rPr>
          <w:rFonts w:ascii="Arial" w:eastAsia="Times New Roman" w:hAnsi="Arial" w:cs="Arial"/>
          <w:color w:val="666666"/>
          <w:sz w:val="20"/>
          <w:szCs w:val="20"/>
          <w:lang w:eastAsia="ru-RU"/>
        </w:rPr>
        <w:t xml:space="preserve"> интуитивному следованию по понятным ярким иконкам. Для упрощения работы все параметры группируются в одном окне. Логически связанные одной операцией конфигурации параметров или наиболее часто используемые могут быть занесены в память. Контроль печатного процесса осуществляется на основном экране. Mimaki RasterLink 6 поддерживает трехслойную печать с использованием белого цвета и печать металлизированными чернилами, все функции контурной резки плоттеров </w:t>
      </w:r>
      <w:r w:rsidRPr="0059447B">
        <w:rPr>
          <w:rFonts w:ascii="Arial" w:eastAsia="Times New Roman" w:hAnsi="Arial" w:cs="Arial"/>
          <w:b/>
          <w:bCs/>
          <w:color w:val="666666"/>
          <w:sz w:val="20"/>
          <w:szCs w:val="20"/>
          <w:lang w:eastAsia="ru-RU"/>
        </w:rPr>
        <w:t>Mimaki СJV300</w:t>
      </w:r>
      <w:r w:rsidRPr="0059447B">
        <w:rPr>
          <w:rFonts w:ascii="Arial" w:eastAsia="Times New Roman" w:hAnsi="Arial" w:cs="Arial"/>
          <w:color w:val="666666"/>
          <w:sz w:val="20"/>
          <w:szCs w:val="20"/>
          <w:lang w:eastAsia="ru-RU"/>
        </w:rPr>
        <w:t>, а также дает возможность в оперативном порядке загружать обновления.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Области применения плоттеров Mimaki СJV300-130/160</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Этикетки и наклейки</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Элементы визуальной навигации</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Интерьерная и наружная реклама</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Автомобильная графика и реклама на транспорте</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POS-материалы</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Напольная графика</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roofErr w:type="gramStart"/>
      <w:r w:rsidRPr="0059447B">
        <w:rPr>
          <w:rFonts w:ascii="Arial" w:eastAsia="Times New Roman" w:hAnsi="Arial" w:cs="Arial"/>
          <w:color w:val="666666"/>
          <w:sz w:val="20"/>
          <w:szCs w:val="20"/>
          <w:lang w:eastAsia="ru-RU"/>
        </w:rPr>
        <w:t>Пленочные</w:t>
      </w:r>
      <w:proofErr w:type="gramEnd"/>
      <w:r w:rsidRPr="0059447B">
        <w:rPr>
          <w:rFonts w:ascii="Arial" w:eastAsia="Times New Roman" w:hAnsi="Arial" w:cs="Arial"/>
          <w:color w:val="666666"/>
          <w:sz w:val="20"/>
          <w:szCs w:val="20"/>
          <w:lang w:eastAsia="ru-RU"/>
        </w:rPr>
        <w:t xml:space="preserve"> трансферы для термопереноса на текстиль</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Плакаты и интерьерные афиши</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Презентационные материалы</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Прототипы упаковки</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Персонализация корпоративной сувенирной продукции</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Декорирование электронных устройств</w:t>
      </w:r>
    </w:p>
    <w:p w:rsidR="0059447B" w:rsidRPr="0059447B" w:rsidRDefault="0059447B" w:rsidP="0059447B">
      <w:pPr>
        <w:numPr>
          <w:ilvl w:val="0"/>
          <w:numId w:val="15"/>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Наклейки на приборные панели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Технические характеристики плоттеров Mimaki СJV300-130/160</w:t>
      </w:r>
    </w:p>
    <w:tbl>
      <w:tblPr>
        <w:tblW w:w="0" w:type="auto"/>
        <w:tblCellMar>
          <w:left w:w="0" w:type="dxa"/>
          <w:right w:w="0" w:type="dxa"/>
        </w:tblCellMar>
        <w:tblLook w:val="04A0" w:firstRow="1" w:lastRow="0" w:firstColumn="1" w:lastColumn="0" w:noHBand="0" w:noVBand="1"/>
      </w:tblPr>
      <w:tblGrid>
        <w:gridCol w:w="2471"/>
        <w:gridCol w:w="3487"/>
        <w:gridCol w:w="3487"/>
      </w:tblGrid>
      <w:tr w:rsidR="0059447B" w:rsidRPr="0059447B" w:rsidTr="0059447B">
        <w:trPr>
          <w:cantSplit/>
        </w:trPr>
        <w:tc>
          <w:tcPr>
            <w:tcW w:w="2471" w:type="dxa"/>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w:t>
            </w:r>
          </w:p>
        </w:tc>
        <w:tc>
          <w:tcPr>
            <w:tcW w:w="3487"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w:t>
            </w:r>
            <w:r w:rsidRPr="0059447B">
              <w:rPr>
                <w:rFonts w:ascii="Arial" w:eastAsia="Times New Roman" w:hAnsi="Arial" w:cs="Arial"/>
                <w:b/>
                <w:bCs/>
                <w:color w:val="262626"/>
                <w:sz w:val="20"/>
                <w:szCs w:val="20"/>
                <w:lang w:val="en-US" w:eastAsia="ru-RU"/>
              </w:rPr>
              <w:t>C</w:t>
            </w:r>
            <w:r w:rsidRPr="0059447B">
              <w:rPr>
                <w:rFonts w:ascii="Arial" w:eastAsia="Times New Roman" w:hAnsi="Arial" w:cs="Arial"/>
                <w:b/>
                <w:bCs/>
                <w:color w:val="262626"/>
                <w:sz w:val="20"/>
                <w:szCs w:val="20"/>
                <w:lang w:eastAsia="ru-RU"/>
              </w:rPr>
              <w:t>JV300-130</w:t>
            </w:r>
          </w:p>
        </w:tc>
        <w:tc>
          <w:tcPr>
            <w:tcW w:w="3487"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w:t>
            </w:r>
            <w:r w:rsidRPr="0059447B">
              <w:rPr>
                <w:rFonts w:ascii="Arial" w:eastAsia="Times New Roman" w:hAnsi="Arial" w:cs="Arial"/>
                <w:b/>
                <w:bCs/>
                <w:color w:val="262626"/>
                <w:sz w:val="20"/>
                <w:szCs w:val="20"/>
                <w:lang w:val="en-US" w:eastAsia="ru-RU"/>
              </w:rPr>
              <w:t>C</w:t>
            </w:r>
            <w:r w:rsidRPr="0059447B">
              <w:rPr>
                <w:rFonts w:ascii="Arial" w:eastAsia="Times New Roman" w:hAnsi="Arial" w:cs="Arial"/>
                <w:b/>
                <w:bCs/>
                <w:color w:val="262626"/>
                <w:sz w:val="20"/>
                <w:szCs w:val="20"/>
                <w:lang w:eastAsia="ru-RU"/>
              </w:rPr>
              <w:t>JV300-160</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Печатная система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2 головки в шахматном порядке</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Разрешение печати</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360 dpi, 540 dpi, 720 dpi, 1440 dpi</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печати</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1361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1610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материала</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1371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1620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Чернила</w:t>
            </w:r>
          </w:p>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и цветовая конфигурация</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SS21 (10 цветов - CMYKLcLmLkOrW + Si)</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BS3 (CMYK)</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proofErr w:type="gramStart"/>
            <w:r w:rsidRPr="0059447B">
              <w:rPr>
                <w:rFonts w:ascii="Arial" w:eastAsia="Times New Roman" w:hAnsi="Arial" w:cs="Arial"/>
                <w:color w:val="262626"/>
                <w:sz w:val="20"/>
                <w:szCs w:val="20"/>
                <w:lang w:eastAsia="ru-RU"/>
              </w:rPr>
              <w:t>Сублимационные</w:t>
            </w:r>
            <w:proofErr w:type="gramEnd"/>
            <w:r w:rsidRPr="0059447B">
              <w:rPr>
                <w:rFonts w:ascii="Arial" w:eastAsia="Times New Roman" w:hAnsi="Arial" w:cs="Arial"/>
                <w:color w:val="262626"/>
                <w:sz w:val="20"/>
                <w:szCs w:val="20"/>
                <w:lang w:eastAsia="ru-RU"/>
              </w:rPr>
              <w:t xml:space="preserve"> Sb53 (7 цветов - Bl, M, Y, K, DK, LBl, Lm)</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Поставка чернил</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SS</w:t>
            </w:r>
            <w:r w:rsidRPr="0059447B">
              <w:rPr>
                <w:rFonts w:ascii="Arial" w:eastAsia="Times New Roman" w:hAnsi="Arial" w:cs="Arial"/>
                <w:color w:val="262626"/>
                <w:sz w:val="20"/>
                <w:szCs w:val="20"/>
                <w:lang w:eastAsia="ru-RU"/>
              </w:rPr>
              <w:t>21: картриджи 440 мл/пакеты 2 л, белые чернила и серебро-металлик – только картриджи 220 мл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BS</w:t>
            </w:r>
            <w:r w:rsidRPr="0059447B">
              <w:rPr>
                <w:rFonts w:ascii="Arial" w:eastAsia="Times New Roman" w:hAnsi="Arial" w:cs="Arial"/>
                <w:color w:val="262626"/>
                <w:sz w:val="20"/>
                <w:szCs w:val="20"/>
                <w:lang w:eastAsia="ru-RU"/>
              </w:rPr>
              <w:t>3: пакеты 600 мл и 2 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Sb</w:t>
            </w:r>
            <w:r w:rsidRPr="0059447B">
              <w:rPr>
                <w:rFonts w:ascii="Arial" w:eastAsia="Times New Roman" w:hAnsi="Arial" w:cs="Arial"/>
                <w:color w:val="262626"/>
                <w:sz w:val="20"/>
                <w:szCs w:val="20"/>
                <w:lang w:eastAsia="ru-RU"/>
              </w:rPr>
              <w:t>53: картриджи 440 мл/пакеты 2 л</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Система рециркуляции</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MCT (Mimaki Circulation Technolog</w:t>
            </w:r>
            <w:r w:rsidRPr="0059447B">
              <w:rPr>
                <w:rFonts w:ascii="Arial" w:eastAsia="Times New Roman" w:hAnsi="Arial" w:cs="Arial"/>
                <w:color w:val="262626"/>
                <w:sz w:val="20"/>
                <w:szCs w:val="20"/>
                <w:lang w:eastAsia="ru-RU"/>
              </w:rPr>
              <w:t>y)</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Толщина носителя</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1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Масса рулона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40 кг</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Внешний диаметр рулона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250 мм</w:t>
            </w:r>
          </w:p>
        </w:tc>
      </w:tr>
      <w:tr w:rsidR="0059447B" w:rsidRPr="00796EEC"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Применяемые стандарты</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VCCI class A, FCC class A, CE (EMC, Low Voltage and Machinery), CB, UL 60950-1ETL, RoHS, REACH, CCC (в стадии подтверждения соответствия), RCM, Energy Star</w:t>
            </w:r>
          </w:p>
        </w:tc>
      </w:tr>
      <w:tr w:rsidR="0059447B" w:rsidRPr="00796EEC"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Интерфейс</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USB 2.0, </w:t>
            </w:r>
            <w:r w:rsidRPr="0059447B">
              <w:rPr>
                <w:rFonts w:ascii="Arial" w:eastAsia="Times New Roman" w:hAnsi="Arial" w:cs="Arial"/>
                <w:color w:val="000000"/>
                <w:sz w:val="20"/>
                <w:szCs w:val="20"/>
                <w:lang w:val="en-US" w:eastAsia="ru-RU"/>
              </w:rPr>
              <w:t> LAN (e-mail-</w:t>
            </w:r>
            <w:r w:rsidRPr="0059447B">
              <w:rPr>
                <w:rFonts w:ascii="Arial" w:eastAsia="Times New Roman" w:hAnsi="Arial" w:cs="Arial"/>
                <w:color w:val="000000"/>
                <w:sz w:val="20"/>
                <w:szCs w:val="20"/>
                <w:lang w:eastAsia="ru-RU"/>
              </w:rPr>
              <w:t>оповещение</w:t>
            </w:r>
            <w:r w:rsidRPr="0059447B">
              <w:rPr>
                <w:rFonts w:ascii="Arial" w:eastAsia="Times New Roman" w:hAnsi="Arial" w:cs="Arial"/>
                <w:color w:val="000000"/>
                <w:sz w:val="20"/>
                <w:szCs w:val="20"/>
                <w:lang w:val="en-US" w:eastAsia="ru-RU"/>
              </w:rPr>
              <w:t>)</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Электропитание</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Однофазное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100–120 В /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200–240 В) х 2</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Энергопотребление</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3</w:t>
            </w:r>
            <w:r w:rsidRPr="0059447B">
              <w:rPr>
                <w:rFonts w:ascii="Arial" w:eastAsia="Times New Roman" w:hAnsi="Arial" w:cs="Arial"/>
                <w:color w:val="262626"/>
                <w:sz w:val="20"/>
                <w:szCs w:val="20"/>
                <w:lang w:eastAsia="ru-RU"/>
              </w:rPr>
              <w:t>,8</w:t>
            </w:r>
            <w:r w:rsidRPr="0059447B">
              <w:rPr>
                <w:rFonts w:ascii="Arial" w:eastAsia="Times New Roman" w:hAnsi="Arial" w:cs="Arial"/>
                <w:color w:val="262626"/>
                <w:sz w:val="20"/>
                <w:szCs w:val="20"/>
                <w:lang w:val="en-US" w:eastAsia="ru-RU"/>
              </w:rPr>
              <w:t>4</w:t>
            </w:r>
            <w:r w:rsidRPr="0059447B">
              <w:rPr>
                <w:rFonts w:ascii="Arial" w:eastAsia="Times New Roman" w:hAnsi="Arial" w:cs="Arial"/>
                <w:color w:val="262626"/>
                <w:sz w:val="20"/>
                <w:szCs w:val="20"/>
                <w:lang w:eastAsia="ru-RU"/>
              </w:rPr>
              <w:t> кВА</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Условия эксплуатации</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Температура: 20 ° C - 30 ° C</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Влажность: 35-65% RH (без конденсата)</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Размеры (</w:t>
            </w:r>
            <w:proofErr w:type="gramStart"/>
            <w:r w:rsidRPr="0059447B">
              <w:rPr>
                <w:rFonts w:ascii="Arial" w:eastAsia="Times New Roman" w:hAnsi="Arial" w:cs="Arial"/>
                <w:color w:val="262626"/>
                <w:sz w:val="20"/>
                <w:szCs w:val="20"/>
                <w:lang w:eastAsia="ru-RU"/>
              </w:rPr>
              <w:t>Ш</w:t>
            </w:r>
            <w:proofErr w:type="gramEnd"/>
            <w:r w:rsidRPr="0059447B">
              <w:rPr>
                <w:rFonts w:ascii="Arial" w:eastAsia="Times New Roman" w:hAnsi="Arial" w:cs="Arial"/>
                <w:color w:val="262626"/>
                <w:sz w:val="20"/>
                <w:szCs w:val="20"/>
                <w:lang w:eastAsia="ru-RU"/>
              </w:rPr>
              <w:t xml:space="preserve"> х Г х В)</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2525 х 700 х 1392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2745 х 700 х 1392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Вес</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167 кг</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178 кг</w:t>
            </w:r>
          </w:p>
        </w:tc>
      </w:tr>
    </w:tbl>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796EEC" w:rsidRPr="0059447B" w:rsidRDefault="00796EEC" w:rsidP="00796EEC">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lastRenderedPageBreak/>
        <w:t>Сольвентный плоттер Mimaki JV150-130/160</w:t>
      </w:r>
    </w:p>
    <w:p w:rsidR="0059447B" w:rsidRDefault="00796EEC"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69504" behindDoc="0" locked="0" layoutInCell="1" allowOverlap="0" wp14:anchorId="55422DE3" wp14:editId="66E73547">
            <wp:simplePos x="0" y="0"/>
            <wp:positionH relativeFrom="column">
              <wp:posOffset>-319405</wp:posOffset>
            </wp:positionH>
            <wp:positionV relativeFrom="line">
              <wp:posOffset>5080</wp:posOffset>
            </wp:positionV>
            <wp:extent cx="5238750" cy="3105150"/>
            <wp:effectExtent l="0" t="0" r="0" b="0"/>
            <wp:wrapSquare wrapText="bothSides"/>
            <wp:docPr id="82" name="Рисунок 82" descr="Плоттеры Mimaki JV150-1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лоттеры Mimaki JV150-130/1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Вслед за революционной моделью </w:t>
      </w:r>
      <w:hyperlink r:id="rId87" w:history="1">
        <w:r w:rsidRPr="0059447B">
          <w:rPr>
            <w:rFonts w:ascii="Arial" w:eastAsia="Times New Roman" w:hAnsi="Arial" w:cs="Arial"/>
            <w:b/>
            <w:bCs/>
            <w:color w:val="993366"/>
            <w:sz w:val="18"/>
            <w:szCs w:val="18"/>
            <w:lang w:eastAsia="ru-RU"/>
          </w:rPr>
          <w:t>JV300</w:t>
        </w:r>
      </w:hyperlink>
      <w:r w:rsidRPr="0059447B">
        <w:rPr>
          <w:rFonts w:ascii="Arial" w:eastAsia="Times New Roman" w:hAnsi="Arial" w:cs="Arial"/>
          <w:color w:val="666666"/>
          <w:sz w:val="20"/>
          <w:szCs w:val="20"/>
          <w:lang w:eastAsia="ru-RU"/>
        </w:rPr>
        <w:t> компания Mimaki выпустила новую бюджетную серию экосольвентных плоттеров </w:t>
      </w:r>
      <w:r w:rsidRPr="0059447B">
        <w:rPr>
          <w:rFonts w:ascii="Arial" w:eastAsia="Times New Roman" w:hAnsi="Arial" w:cs="Arial"/>
          <w:b/>
          <w:bCs/>
          <w:color w:val="666666"/>
          <w:sz w:val="20"/>
          <w:szCs w:val="20"/>
          <w:lang w:eastAsia="ru-RU"/>
        </w:rPr>
        <w:t>JV150</w:t>
      </w:r>
      <w:r w:rsidRPr="0059447B">
        <w:rPr>
          <w:rFonts w:ascii="Arial" w:eastAsia="Times New Roman" w:hAnsi="Arial" w:cs="Arial"/>
          <w:color w:val="666666"/>
          <w:sz w:val="20"/>
          <w:szCs w:val="20"/>
          <w:lang w:eastAsia="ru-RU"/>
        </w:rPr>
        <w:t>, в основу которых заложена передовая архитектура старшей серии. Плоттеры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являющиеся доступной альтернативой плоттерам </w:t>
      </w:r>
      <w:hyperlink r:id="rId88" w:history="1">
        <w:r w:rsidRPr="0059447B">
          <w:rPr>
            <w:rFonts w:ascii="Arial" w:eastAsia="Times New Roman" w:hAnsi="Arial" w:cs="Arial"/>
            <w:b/>
            <w:bCs/>
            <w:color w:val="993366"/>
            <w:sz w:val="18"/>
            <w:szCs w:val="18"/>
            <w:lang w:eastAsia="ru-RU"/>
          </w:rPr>
          <w:t>Mimaki JV300</w:t>
        </w:r>
      </w:hyperlink>
      <w:r w:rsidRPr="0059447B">
        <w:rPr>
          <w:rFonts w:ascii="Arial" w:eastAsia="Times New Roman" w:hAnsi="Arial" w:cs="Arial"/>
          <w:color w:val="666666"/>
          <w:sz w:val="20"/>
          <w:szCs w:val="20"/>
          <w:lang w:eastAsia="ru-RU"/>
        </w:rPr>
        <w:t>, способны печатать высококачественные изображения со скоростью до 56,2 кв.м./час</w:t>
      </w:r>
      <w:proofErr w:type="gramStart"/>
      <w:r w:rsidRPr="0059447B">
        <w:rPr>
          <w:rFonts w:ascii="Arial" w:eastAsia="Times New Roman" w:hAnsi="Arial" w:cs="Arial"/>
          <w:color w:val="666666"/>
          <w:sz w:val="20"/>
          <w:szCs w:val="20"/>
          <w:lang w:eastAsia="ru-RU"/>
        </w:rPr>
        <w:t>.</w:t>
      </w:r>
      <w:proofErr w:type="gramEnd"/>
      <w:r w:rsidRPr="0059447B">
        <w:rPr>
          <w:rFonts w:ascii="Arial" w:eastAsia="Times New Roman" w:hAnsi="Arial" w:cs="Arial"/>
          <w:color w:val="666666"/>
          <w:sz w:val="20"/>
          <w:szCs w:val="20"/>
          <w:lang w:eastAsia="ru-RU"/>
        </w:rPr>
        <w:t xml:space="preserve"> </w:t>
      </w:r>
      <w:proofErr w:type="gramStart"/>
      <w:r w:rsidRPr="0059447B">
        <w:rPr>
          <w:rFonts w:ascii="Arial" w:eastAsia="Times New Roman" w:hAnsi="Arial" w:cs="Arial"/>
          <w:color w:val="666666"/>
          <w:sz w:val="20"/>
          <w:szCs w:val="20"/>
          <w:lang w:eastAsia="ru-RU"/>
        </w:rPr>
        <w:t>и</w:t>
      </w:r>
      <w:proofErr w:type="gramEnd"/>
      <w:r w:rsidRPr="0059447B">
        <w:rPr>
          <w:rFonts w:ascii="Arial" w:eastAsia="Times New Roman" w:hAnsi="Arial" w:cs="Arial"/>
          <w:color w:val="666666"/>
          <w:sz w:val="20"/>
          <w:szCs w:val="20"/>
          <w:lang w:eastAsia="ru-RU"/>
        </w:rPr>
        <w:t xml:space="preserve"> обеспечивают поставщиков печатных услуг большинством функциональных возможностей уникальной платформы </w:t>
      </w:r>
      <w:hyperlink r:id="rId89" w:history="1">
        <w:r w:rsidRPr="0059447B">
          <w:rPr>
            <w:rFonts w:ascii="Arial" w:eastAsia="Times New Roman" w:hAnsi="Arial" w:cs="Arial"/>
            <w:b/>
            <w:bCs/>
            <w:color w:val="993366"/>
            <w:sz w:val="18"/>
            <w:szCs w:val="18"/>
            <w:lang w:eastAsia="ru-RU"/>
          </w:rPr>
          <w:t>JV300</w:t>
        </w:r>
      </w:hyperlink>
      <w:r w:rsidRPr="0059447B">
        <w:rPr>
          <w:rFonts w:ascii="Arial" w:eastAsia="Times New Roman" w:hAnsi="Arial" w:cs="Arial"/>
          <w:color w:val="666666"/>
          <w:sz w:val="20"/>
          <w:szCs w:val="20"/>
          <w:lang w:eastAsia="ru-RU"/>
        </w:rPr>
        <w:t>.</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Серия плоттеров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представлена двумя моделями - </w:t>
      </w:r>
      <w:r w:rsidRPr="0059447B">
        <w:rPr>
          <w:rFonts w:ascii="Arial" w:eastAsia="Times New Roman" w:hAnsi="Arial" w:cs="Arial"/>
          <w:b/>
          <w:bCs/>
          <w:color w:val="666666"/>
          <w:sz w:val="20"/>
          <w:szCs w:val="20"/>
          <w:lang w:eastAsia="ru-RU"/>
        </w:rPr>
        <w:t>JV150-130</w:t>
      </w:r>
      <w:r w:rsidRPr="0059447B">
        <w:rPr>
          <w:rFonts w:ascii="Arial" w:eastAsia="Times New Roman" w:hAnsi="Arial" w:cs="Arial"/>
          <w:color w:val="666666"/>
          <w:sz w:val="20"/>
          <w:szCs w:val="20"/>
          <w:lang w:eastAsia="ru-RU"/>
        </w:rPr>
        <w:t> и </w:t>
      </w:r>
      <w:r w:rsidRPr="0059447B">
        <w:rPr>
          <w:rFonts w:ascii="Arial" w:eastAsia="Times New Roman" w:hAnsi="Arial" w:cs="Arial"/>
          <w:b/>
          <w:bCs/>
          <w:color w:val="666666"/>
          <w:sz w:val="20"/>
          <w:szCs w:val="20"/>
          <w:lang w:eastAsia="ru-RU"/>
        </w:rPr>
        <w:t>JV150-160</w:t>
      </w:r>
      <w:r w:rsidRPr="0059447B">
        <w:rPr>
          <w:rFonts w:ascii="Arial" w:eastAsia="Times New Roman" w:hAnsi="Arial" w:cs="Arial"/>
          <w:color w:val="666666"/>
          <w:sz w:val="20"/>
          <w:szCs w:val="20"/>
          <w:lang w:eastAsia="ru-RU"/>
        </w:rPr>
        <w:t> с шириной рабочей области 1,36 м и 1,61 м соответственно.</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Экосольвентные плоттеры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предполагают выполнение самого широкого спектра графических задач высочайшего качества, включая изготовление наружной рекламы, выставочной графики, плакатов и художественных репродукций, POS-материалов, элементов интерьерного декора, изображений для автостайлинга и многого другого.</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Высокая скорость печати (до 56,2 кв.м./час.) не является единственным фактором, влияющим на общую производительность. Существует ряд причин, по которым иногда приходится прерывать процесс печати, проводить мероприятия по устранению недостатков, </w:t>
      </w:r>
      <w:proofErr w:type="gramStart"/>
      <w:r w:rsidRPr="0059447B">
        <w:rPr>
          <w:rFonts w:ascii="Arial" w:eastAsia="Times New Roman" w:hAnsi="Arial" w:cs="Arial"/>
          <w:color w:val="666666"/>
          <w:sz w:val="20"/>
          <w:szCs w:val="20"/>
          <w:lang w:eastAsia="ru-RU"/>
        </w:rPr>
        <w:t>удлиняя</w:t>
      </w:r>
      <w:proofErr w:type="gramEnd"/>
      <w:r w:rsidRPr="0059447B">
        <w:rPr>
          <w:rFonts w:ascii="Arial" w:eastAsia="Times New Roman" w:hAnsi="Arial" w:cs="Arial"/>
          <w:color w:val="666666"/>
          <w:sz w:val="20"/>
          <w:szCs w:val="20"/>
          <w:lang w:eastAsia="ru-RU"/>
        </w:rPr>
        <w:t xml:space="preserve"> таким образом сроки исполнения заказа, а в некоторых случаях и нести потери вследствие возникновения брака. К таким причинам можно отнести, в частности, нестабильное поведение чернил, засорение печатающих головок и неправильную подачу или сминание материала. 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предусмотрены все средства преодоления подобных проблем. Плоттеры</w:t>
      </w:r>
      <w:r w:rsidRPr="0059447B">
        <w:rPr>
          <w:rFonts w:ascii="Arial" w:eastAsia="Times New Roman" w:hAnsi="Arial" w:cs="Arial"/>
          <w:b/>
          <w:bCs/>
          <w:color w:val="666666"/>
          <w:sz w:val="20"/>
          <w:szCs w:val="20"/>
          <w:lang w:eastAsia="ru-RU"/>
        </w:rPr>
        <w:t> JV150</w:t>
      </w:r>
      <w:r w:rsidRPr="0059447B">
        <w:rPr>
          <w:rFonts w:ascii="Arial" w:eastAsia="Times New Roman" w:hAnsi="Arial" w:cs="Arial"/>
          <w:color w:val="666666"/>
          <w:sz w:val="20"/>
          <w:szCs w:val="20"/>
          <w:lang w:eastAsia="ru-RU"/>
        </w:rPr>
        <w:t> поддерживают высокую производительность при стабильном качестве, позволяя осуществлять непрерывную работу без остановок на вынужденное обслуживание печатной системы или других узлов.</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Основные особенности экосольвентных плоттеров Mimaki JV150-130/160</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Скорость печати - до 56,2 кв. м/час (баннер, CMYK, 360x360 dpi, 1 pass, bi-directional).</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Максимальное разрешение – 1440 dpi.</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Восьмиканальная печатающая головка, работающая по технологии переменного объема капли. </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Уникальная технология для обеспечения точного позиционирования чернильных капель на поверхности носителя.</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Трехступенчатая нагревательная система, позволяющая добиться оптимального размера растровых точек.</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Система подачи чернил UISS из сдвоенных картриджей с автоматическим переключением с отработанного картриджа на </w:t>
      </w:r>
      <w:proofErr w:type="gramStart"/>
      <w:r w:rsidRPr="0059447B">
        <w:rPr>
          <w:rFonts w:ascii="Arial" w:eastAsia="Times New Roman" w:hAnsi="Arial" w:cs="Arial"/>
          <w:color w:val="666666"/>
          <w:sz w:val="20"/>
          <w:szCs w:val="20"/>
          <w:lang w:eastAsia="ru-RU"/>
        </w:rPr>
        <w:t>полный</w:t>
      </w:r>
      <w:proofErr w:type="gramEnd"/>
      <w:r w:rsidRPr="0059447B">
        <w:rPr>
          <w:rFonts w:ascii="Arial" w:eastAsia="Times New Roman" w:hAnsi="Arial" w:cs="Arial"/>
          <w:color w:val="666666"/>
          <w:sz w:val="20"/>
          <w:szCs w:val="20"/>
          <w:lang w:eastAsia="ru-RU"/>
        </w:rPr>
        <w:t>.</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roofErr w:type="gramStart"/>
      <w:r w:rsidRPr="0059447B">
        <w:rPr>
          <w:rFonts w:ascii="Arial" w:eastAsia="Times New Roman" w:hAnsi="Arial" w:cs="Arial"/>
          <w:color w:val="666666"/>
          <w:sz w:val="20"/>
          <w:szCs w:val="20"/>
          <w:lang w:eastAsia="ru-RU"/>
        </w:rPr>
        <w:t>Опциональная</w:t>
      </w:r>
      <w:proofErr w:type="gramEnd"/>
      <w:r w:rsidRPr="0059447B">
        <w:rPr>
          <w:rFonts w:ascii="Arial" w:eastAsia="Times New Roman" w:hAnsi="Arial" w:cs="Arial"/>
          <w:color w:val="666666"/>
          <w:sz w:val="20"/>
          <w:szCs w:val="20"/>
          <w:lang w:eastAsia="ru-RU"/>
        </w:rPr>
        <w:t xml:space="preserve"> СНПЧ MBIS из емкостей большого объема (2 л).</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Системы автоматического распознавания (NCU) и замещения (NRS) сбойных дюз и функция удаленного контроля.</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MAPS3 для компенсации межпроходных погрешностей и гарантии высокого качества отпечатков без полос и цветовой неравномерности.</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Уникальная система автоматической подачи/подмотки материала AMF (Auto Media Feeder), обеспечивающая стабильно равномерное перемещение полотна и аккуратную намотку отпечатка в рулон.</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Два типа используемых чернил – экосольвентные SS21 и сублимационные Sb53.</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Цветовая чернильная палитра SS21 с дополнительными функциональными цветами – оранжевым и светло-черным.</w:t>
      </w:r>
    </w:p>
    <w:p w:rsidR="0059447B" w:rsidRPr="0059447B" w:rsidRDefault="0059447B" w:rsidP="0059447B">
      <w:pPr>
        <w:numPr>
          <w:ilvl w:val="0"/>
          <w:numId w:val="16"/>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Простота эксплуатации, наличие всех аппаратных сре</w:t>
      </w:r>
      <w:proofErr w:type="gramStart"/>
      <w:r w:rsidRPr="0059447B">
        <w:rPr>
          <w:rFonts w:ascii="Arial" w:eastAsia="Times New Roman" w:hAnsi="Arial" w:cs="Arial"/>
          <w:color w:val="666666"/>
          <w:sz w:val="20"/>
          <w:szCs w:val="20"/>
          <w:lang w:eastAsia="ru-RU"/>
        </w:rPr>
        <w:t>дств дл</w:t>
      </w:r>
      <w:proofErr w:type="gramEnd"/>
      <w:r w:rsidRPr="0059447B">
        <w:rPr>
          <w:rFonts w:ascii="Arial" w:eastAsia="Times New Roman" w:hAnsi="Arial" w:cs="Arial"/>
          <w:color w:val="666666"/>
          <w:sz w:val="20"/>
          <w:szCs w:val="20"/>
          <w:lang w:eastAsia="ru-RU"/>
        </w:rPr>
        <w:t>я продолжительной печати без наблюдения оператора.</w:t>
      </w:r>
    </w:p>
    <w:p w:rsidR="00796EEC"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r w:rsidRPr="0059447B">
        <w:rPr>
          <w:rFonts w:ascii="Arial" w:eastAsia="Times New Roman" w:hAnsi="Arial" w:cs="Arial"/>
          <w:b/>
          <w:bCs/>
          <w:color w:val="993366"/>
          <w:kern w:val="36"/>
          <w:sz w:val="20"/>
          <w:szCs w:val="20"/>
          <w:lang w:eastAsia="ru-RU"/>
        </w:rPr>
        <w:t>Скорость печати плоттера Mimaki JV150 (при печати экосольвентными чернилами SS21)</w:t>
      </w: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r w:rsidRPr="0059447B">
        <w:rPr>
          <w:rFonts w:ascii="Arial" w:eastAsia="Times New Roman" w:hAnsi="Arial" w:cs="Arial"/>
          <w:b/>
          <w:bCs/>
          <w:noProof/>
          <w:color w:val="666666"/>
          <w:kern w:val="36"/>
          <w:sz w:val="18"/>
          <w:szCs w:val="18"/>
          <w:lang w:eastAsia="ru-RU"/>
        </w:rPr>
        <w:drawing>
          <wp:anchor distT="9525" distB="9525" distL="142875" distR="142875" simplePos="0" relativeHeight="251670528" behindDoc="0" locked="0" layoutInCell="1" allowOverlap="0" wp14:anchorId="392AD8A3" wp14:editId="3BC5B28B">
            <wp:simplePos x="0" y="0"/>
            <wp:positionH relativeFrom="column">
              <wp:posOffset>-140335</wp:posOffset>
            </wp:positionH>
            <wp:positionV relativeFrom="line">
              <wp:posOffset>141605</wp:posOffset>
            </wp:positionV>
            <wp:extent cx="3000375" cy="3819525"/>
            <wp:effectExtent l="0" t="0" r="9525" b="9525"/>
            <wp:wrapSquare wrapText="bothSides"/>
            <wp:docPr id="81" name="Рисунок 81" descr="Mimaki JV150 - технология контроля качества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maki JV150 - технология контроля качества печат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03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val="en-US" w:eastAsia="ru-RU"/>
        </w:rPr>
      </w:pPr>
    </w:p>
    <w:p w:rsidR="00796EEC" w:rsidRDefault="00796EEC"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p w:rsidR="0059447B" w:rsidRPr="00796EEC"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val="en-US" w:eastAsia="ru-RU"/>
        </w:rPr>
      </w:pPr>
    </w:p>
    <w:tbl>
      <w:tblPr>
        <w:tblW w:w="0" w:type="auto"/>
        <w:tblCellMar>
          <w:left w:w="0" w:type="dxa"/>
          <w:right w:w="0" w:type="dxa"/>
        </w:tblCellMar>
        <w:tblLook w:val="04A0" w:firstRow="1" w:lastRow="0" w:firstColumn="1" w:lastColumn="0" w:noHBand="0" w:noVBand="1"/>
      </w:tblPr>
      <w:tblGrid>
        <w:gridCol w:w="1191"/>
        <w:gridCol w:w="1266"/>
        <w:gridCol w:w="2077"/>
        <w:gridCol w:w="3194"/>
        <w:gridCol w:w="1717"/>
      </w:tblGrid>
      <w:tr w:rsidR="0059447B" w:rsidRPr="0059447B" w:rsidTr="0059447B">
        <w:trPr>
          <w:cantSplit/>
          <w:trHeight w:val="272"/>
        </w:trPr>
        <w:tc>
          <w:tcPr>
            <w:tcW w:w="0" w:type="auto"/>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Носитель</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Количество</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цветов</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Режим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Параметры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Скорость печати,</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кв</w:t>
            </w:r>
            <w:proofErr w:type="gramStart"/>
            <w:r w:rsidRPr="0059447B">
              <w:rPr>
                <w:rFonts w:ascii="Arial" w:eastAsia="Times New Roman" w:hAnsi="Arial" w:cs="Arial"/>
                <w:b/>
                <w:bCs/>
                <w:color w:val="262626"/>
                <w:sz w:val="20"/>
                <w:szCs w:val="20"/>
                <w:lang w:eastAsia="ru-RU"/>
              </w:rPr>
              <w:t>.м</w:t>
            </w:r>
            <w:proofErr w:type="gramEnd"/>
            <w:r w:rsidRPr="0059447B">
              <w:rPr>
                <w:rFonts w:ascii="Arial" w:eastAsia="Times New Roman" w:hAnsi="Arial" w:cs="Arial"/>
                <w:b/>
                <w:bCs/>
                <w:color w:val="262626"/>
                <w:sz w:val="20"/>
                <w:szCs w:val="20"/>
                <w:lang w:eastAsia="ru-RU"/>
              </w:rPr>
              <w:t>/час</w:t>
            </w:r>
          </w:p>
        </w:tc>
      </w:tr>
      <w:tr w:rsidR="0059447B" w:rsidRPr="0059447B" w:rsidTr="0059447B">
        <w:trPr>
          <w:cantSplit/>
          <w:trHeight w:val="272"/>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19</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5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13</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1</w:t>
            </w:r>
            <w:r w:rsidRPr="0059447B">
              <w:rPr>
                <w:rFonts w:ascii="Arial" w:eastAsia="Times New Roman" w:hAnsi="Arial" w:cs="Arial"/>
                <w:color w:val="000000"/>
                <w:sz w:val="20"/>
                <w:szCs w:val="20"/>
                <w:lang w:val="en-US" w:eastAsia="ru-RU"/>
              </w:rPr>
              <w:t>1</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Сверхскоростной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360 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1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36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0</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19</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0</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10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1080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1080 dpi, 16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4</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3</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3</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360 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28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17</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8</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1080 dpi, 14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4</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7</w:t>
            </w:r>
          </w:p>
        </w:tc>
      </w:tr>
    </w:tbl>
    <w:p w:rsidR="0059447B" w:rsidRPr="00796EEC"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val="en-US" w:eastAsia="ru-RU"/>
        </w:rPr>
      </w:pPr>
    </w:p>
    <w:p w:rsidR="00796EEC"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Передовая технология контроля качества печати Waveform Control Technology</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Чернила каждого цвета отличаются по плотности, текучести и вязкости. Чтобы добиться правильного позиционирования чернильных капель на носителе, компания Mimaki разработала оптимальную форму колебаний диафрагмы печатающей головки, которая позволяет независимо от физических свойств чернил выбрасывать чернильные капли всех цветов под одним и тем же углом без искажения их точной сферической формы. Этой уникальной технологией обеспечивается также правильное расположение капель независимо от их объема - 4, 14 или 35 пл. Капли малого объема формируют высококачественное изображение с высоким разрешением, а крупные капли используются при высокоскоростном выводе изображения и печати протяженных однородных монохромных заливок. Печатная система плоттеров </w:t>
      </w:r>
      <w:r w:rsidRPr="0059447B">
        <w:rPr>
          <w:rFonts w:ascii="Arial" w:eastAsia="Times New Roman" w:hAnsi="Arial" w:cs="Arial"/>
          <w:b/>
          <w:bCs/>
          <w:color w:val="666666"/>
          <w:sz w:val="20"/>
          <w:szCs w:val="20"/>
          <w:lang w:eastAsia="ru-RU"/>
        </w:rPr>
        <w:t>Mimaki JV150-130/160</w:t>
      </w:r>
      <w:r w:rsidRPr="0059447B">
        <w:rPr>
          <w:rFonts w:ascii="Arial" w:eastAsia="Times New Roman" w:hAnsi="Arial" w:cs="Arial"/>
          <w:color w:val="666666"/>
          <w:sz w:val="20"/>
          <w:szCs w:val="20"/>
          <w:lang w:eastAsia="ru-RU"/>
        </w:rPr>
        <w:t>, генерирующая капли разных объемов, дает возможность, в зависимости от требований заказчика, предлагать как продукцию экономкласса, выпускаемую в высокопроизводительном режиме, так и изделия фотографического качества.</w:t>
      </w:r>
      <w:r w:rsidRPr="0059447B">
        <w:rPr>
          <w:rFonts w:ascii="Arial" w:eastAsia="Times New Roman" w:hAnsi="Arial" w:cs="Arial"/>
          <w:noProof/>
          <w:color w:val="993366"/>
          <w:sz w:val="27"/>
          <w:szCs w:val="27"/>
          <w:lang w:eastAsia="ru-RU"/>
        </w:rPr>
        <w:drawing>
          <wp:anchor distT="9525" distB="9525" distL="142875" distR="142875" simplePos="0" relativeHeight="251671552" behindDoc="0" locked="0" layoutInCell="1" allowOverlap="0">
            <wp:simplePos x="0" y="0"/>
            <wp:positionH relativeFrom="column">
              <wp:align>right</wp:align>
            </wp:positionH>
            <wp:positionV relativeFrom="line">
              <wp:posOffset>0</wp:posOffset>
            </wp:positionV>
            <wp:extent cx="6200775" cy="2409825"/>
            <wp:effectExtent l="0" t="0" r="9525" b="9525"/>
            <wp:wrapSquare wrapText="bothSides"/>
            <wp:docPr id="80" name="Рисунок 80" descr="Mimaki JV150 - функция MAPS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maki JV150 - функция MAPS3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07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Инновационная система Mimaki Advanced Pass System 3 (MAPS3) обеспечивает стабильно высокое качество печати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Как правило, полосы, образующиеся при каждом проходе печатающих головок, имеют четко очерченные границы, поэтому любая межпроходная несогласованность может приводить к появлению паразитных полосок и к цветовым наложениям в пограничных зонах. Фирменная функция Mimaki MAPS3 устраняет подобные погрешности имитацией печати градаций: на границах последовательных проходов распыляются дополнительные чернильные капли, границы размываются и возникающие недостатки компенсируются.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Капли большого объема для качественной высокоскоростной печати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Печатающие головки, которыми оснащены плоттеры Mimaki серии </w:t>
      </w:r>
      <w:r w:rsidRPr="0059447B">
        <w:rPr>
          <w:rFonts w:ascii="Arial" w:eastAsia="Times New Roman" w:hAnsi="Arial" w:cs="Arial"/>
          <w:b/>
          <w:bCs/>
          <w:color w:val="666666"/>
          <w:sz w:val="20"/>
          <w:szCs w:val="20"/>
          <w:lang w:eastAsia="ru-RU"/>
        </w:rPr>
        <w:t>JV150</w:t>
      </w:r>
      <w:r w:rsidRPr="0059447B">
        <w:rPr>
          <w:rFonts w:ascii="Arial" w:eastAsia="Times New Roman" w:hAnsi="Arial" w:cs="Arial"/>
          <w:color w:val="666666"/>
          <w:sz w:val="20"/>
          <w:szCs w:val="20"/>
          <w:lang w:eastAsia="ru-RU"/>
        </w:rPr>
        <w:t>, генерируют капли трех объемов – 4, 14 и 35 пл. Капли малого объема формируют высококачественное изображение с высоким разрешением, а крупные капли используются при высокоскоростном выводе изображения и печати протяженных однородных монохромных заливок. Алгоритм распределения больших капель обеспечивает высокую плотность растра путем уменьшения расстояний между точками.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непрерывной подачи чернил Uninterrupted Ink Supply System (UISS)</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Mimaki's UISS (Uninterrupted Ink Supply System) – это </w:t>
      </w:r>
      <w:proofErr w:type="gramStart"/>
      <w:r w:rsidRPr="0059447B">
        <w:rPr>
          <w:rFonts w:ascii="Arial" w:eastAsia="Times New Roman" w:hAnsi="Arial" w:cs="Arial"/>
          <w:color w:val="666666"/>
          <w:sz w:val="20"/>
          <w:szCs w:val="20"/>
          <w:lang w:eastAsia="ru-RU"/>
        </w:rPr>
        <w:t>фирменная</w:t>
      </w:r>
      <w:proofErr w:type="gramEnd"/>
      <w:r w:rsidRPr="0059447B">
        <w:rPr>
          <w:rFonts w:ascii="Arial" w:eastAsia="Times New Roman" w:hAnsi="Arial" w:cs="Arial"/>
          <w:color w:val="666666"/>
          <w:sz w:val="20"/>
          <w:szCs w:val="20"/>
          <w:lang w:eastAsia="ru-RU"/>
        </w:rPr>
        <w:t xml:space="preserve"> СНПЧ, которая обеспечивает бесперебойную подачу чернил. В </w:t>
      </w:r>
      <w:proofErr w:type="gramStart"/>
      <w:r w:rsidRPr="0059447B">
        <w:rPr>
          <w:rFonts w:ascii="Arial" w:eastAsia="Times New Roman" w:hAnsi="Arial" w:cs="Arial"/>
          <w:color w:val="666666"/>
          <w:sz w:val="20"/>
          <w:szCs w:val="20"/>
          <w:lang w:eastAsia="ru-RU"/>
        </w:rPr>
        <w:t>режиме</w:t>
      </w:r>
      <w:proofErr w:type="gramEnd"/>
      <w:r w:rsidRPr="0059447B">
        <w:rPr>
          <w:rFonts w:ascii="Arial" w:eastAsia="Times New Roman" w:hAnsi="Arial" w:cs="Arial"/>
          <w:color w:val="666666"/>
          <w:sz w:val="20"/>
          <w:szCs w:val="20"/>
          <w:lang w:eastAsia="ru-RU"/>
        </w:rPr>
        <w:t xml:space="preserve"> 4-цветной печати для каждого цвета устанавливаются два картриджа. Когда один картридж опустошается, система автоматически переключается на второй картридж того же цвета, позволяя осуществлять продолжительную печать без постоянного контроля оператора. Функция автоматического переключения сдвоенных картриджей освобождает пользователя от частой замены картриджей и от постоянного наблюдения за уровнем чернил. Яркие индикаторы синего цвета, установленные на картриджной платформе, указывают на используемые в текущий момент емкости, позволяя безошибочно осуществлять их замену. Красная индикация оповещает о наличии в системе отработанного картриджа или об отсутствии </w:t>
      </w:r>
      <w:r w:rsidRPr="0059447B">
        <w:rPr>
          <w:rFonts w:ascii="Arial" w:eastAsia="Times New Roman" w:hAnsi="Arial" w:cs="Arial"/>
          <w:color w:val="666666"/>
          <w:sz w:val="20"/>
          <w:szCs w:val="20"/>
          <w:lang w:eastAsia="ru-RU"/>
        </w:rPr>
        <w:lastRenderedPageBreak/>
        <w:t>картриджа в слоте. Замена отработанных картриджей может осуществляться без прерывания печатного процесса.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непрерывной подачи чернил Mimaki Bulk Ink System (MBIS III)</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Для повышения производительности печати, снижения себестоимости отпечатка и безостановочной печати протяженных заданий плоттеры </w:t>
      </w:r>
      <w:r w:rsidRPr="0059447B">
        <w:rPr>
          <w:rFonts w:ascii="Arial" w:eastAsia="Times New Roman" w:hAnsi="Arial" w:cs="Arial"/>
          <w:b/>
          <w:bCs/>
          <w:color w:val="666666"/>
          <w:sz w:val="20"/>
          <w:szCs w:val="20"/>
          <w:lang w:eastAsia="ru-RU"/>
        </w:rPr>
        <w:t>Mimaki JV150-130/160</w:t>
      </w:r>
      <w:r w:rsidRPr="0059447B">
        <w:rPr>
          <w:rFonts w:ascii="Arial" w:eastAsia="Times New Roman" w:hAnsi="Arial" w:cs="Arial"/>
          <w:color w:val="666666"/>
          <w:sz w:val="20"/>
          <w:szCs w:val="20"/>
          <w:lang w:eastAsia="ru-RU"/>
        </w:rPr>
        <w:t xml:space="preserve"> опционально могут оснащаться </w:t>
      </w:r>
      <w:proofErr w:type="gramStart"/>
      <w:r w:rsidRPr="0059447B">
        <w:rPr>
          <w:rFonts w:ascii="Arial" w:eastAsia="Times New Roman" w:hAnsi="Arial" w:cs="Arial"/>
          <w:color w:val="666666"/>
          <w:sz w:val="20"/>
          <w:szCs w:val="20"/>
          <w:lang w:eastAsia="ru-RU"/>
        </w:rPr>
        <w:t>экономичной системой</w:t>
      </w:r>
      <w:proofErr w:type="gramEnd"/>
      <w:r w:rsidRPr="0059447B">
        <w:rPr>
          <w:rFonts w:ascii="Arial" w:eastAsia="Times New Roman" w:hAnsi="Arial" w:cs="Arial"/>
          <w:color w:val="666666"/>
          <w:sz w:val="20"/>
          <w:szCs w:val="20"/>
          <w:lang w:eastAsia="ru-RU"/>
        </w:rPr>
        <w:t xml:space="preserve"> непрерывной подачи чернил из емкостей большого объема (2 л на цвет). 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система MBIS III устанавливается непосредственно на картриджный блок и не требует дополнительного рабочего пространства.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Альтернативные системы непрерывной подачи чернил для плоттеров Mimaki JV150</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 дополнение к оригинальным системам подачи чернил Mimaki UISS и MBIS компания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предлагает пользователям </w:t>
      </w:r>
      <w:hyperlink r:id="rId90" w:history="1">
        <w:r w:rsidRPr="0059447B">
          <w:rPr>
            <w:rFonts w:ascii="Arial" w:eastAsia="Times New Roman" w:hAnsi="Arial" w:cs="Arial"/>
            <w:b/>
            <w:bCs/>
            <w:color w:val="993366"/>
            <w:sz w:val="18"/>
            <w:szCs w:val="18"/>
            <w:lang w:eastAsia="ru-RU"/>
          </w:rPr>
          <w:t>альтернативные баночные и пакетные СНПЧ собственной разработки</w:t>
        </w:r>
      </w:hyperlink>
      <w:r w:rsidRPr="0059447B">
        <w:rPr>
          <w:rFonts w:ascii="Arial" w:eastAsia="Times New Roman" w:hAnsi="Arial" w:cs="Arial"/>
          <w:color w:val="666666"/>
          <w:sz w:val="20"/>
          <w:szCs w:val="20"/>
          <w:lang w:eastAsia="ru-RU"/>
        </w:rPr>
        <w:t>, которые позволяют использовать недорогие чернила сторонних производителей. СНПЧ от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с емкостями большого объема гарантируют экономный расход чернил, позволяют снизить себестоимость печати и существенно повысить производительность. Поставляемые компанией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системы непрерывной подачи чернил устанавливаются без внесения в оборудование каких-либо конструктивных изменений.</w:t>
      </w:r>
      <w:r w:rsidRPr="0059447B">
        <w:rPr>
          <w:rFonts w:ascii="Arial" w:eastAsia="Times New Roman" w:hAnsi="Arial" w:cs="Arial"/>
          <w:noProof/>
          <w:color w:val="993366"/>
          <w:sz w:val="27"/>
          <w:szCs w:val="27"/>
          <w:lang w:eastAsia="ru-RU"/>
        </w:rPr>
        <w:drawing>
          <wp:anchor distT="9525" distB="9525" distL="142875" distR="142875" simplePos="0" relativeHeight="251672576" behindDoc="0" locked="0" layoutInCell="1" allowOverlap="0">
            <wp:simplePos x="0" y="0"/>
            <wp:positionH relativeFrom="column">
              <wp:align>right</wp:align>
            </wp:positionH>
            <wp:positionV relativeFrom="line">
              <wp:posOffset>0</wp:posOffset>
            </wp:positionV>
            <wp:extent cx="4286250" cy="3571875"/>
            <wp:effectExtent l="0" t="0" r="0" b="9525"/>
            <wp:wrapSquare wrapText="bothSides"/>
            <wp:docPr id="79" name="Рисунок 79" descr="Mimaki JV150 - интеллектуальная нагреватель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maki JV150 - интеллектуальная нагревательная систем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Трехступенчатая интеллектуальная нагревательная система гарантирует оптимальный размер растровых точек</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Если температура носителя не адаптирована под печать надлежащим образом, формирование растровых точек оптимального размера и формы практически невозможно. В трехступенчатой интеллектуальной нагревательной системе, интегрированной в плоттеры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температура в каждой зоне поддерживается на том уровне, который обеспечивает наилучшее качество отпечатка.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распознавания сбойных дюз Nozzle check unit (NCU) для поддержания стабильного  качества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Вышедшие из строя дюзы определяются автоматически путем сенсорного мониторинга чернильных капель. При выявлении засоренной дюзы система NCU автоматически активизирует функцию чистки. Контроль дюз осуществляется специальным датчиком через заданные интервалы времени. Интервалы мониторинга устанавливаются индивидуально для каждого режима печати. Функция NCU позволяет избегать дополнительных производственных затрат, обусловленных выпуском бракованной продукции.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компенсации сбойных дюз Nozzle recovery system (NRS) для поддержания высокой производительности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Ранее, когда стандартная функция чистки печатающих головок не приносила положительных результатов, приходилось останавливать печать и ждать технического специалиста для восстановления работоспособности печатающей системы. Работа печатника могла возобновиться только после завершения операций по техническому обслуживанию. Система NRS, реализованная в плоттерах </w:t>
      </w:r>
      <w:r w:rsidRPr="0059447B">
        <w:rPr>
          <w:rFonts w:ascii="Arial" w:eastAsia="Times New Roman" w:hAnsi="Arial" w:cs="Arial"/>
          <w:b/>
          <w:bCs/>
          <w:color w:val="666666"/>
          <w:sz w:val="20"/>
          <w:szCs w:val="20"/>
          <w:lang w:eastAsia="ru-RU"/>
        </w:rPr>
        <w:t>Mimaki JV150-130/160</w:t>
      </w:r>
      <w:r w:rsidRPr="0059447B">
        <w:rPr>
          <w:rFonts w:ascii="Arial" w:eastAsia="Times New Roman" w:hAnsi="Arial" w:cs="Arial"/>
          <w:color w:val="666666"/>
          <w:sz w:val="20"/>
          <w:szCs w:val="20"/>
          <w:lang w:eastAsia="ru-RU"/>
        </w:rPr>
        <w:t xml:space="preserve">, дает возможность даже при выпадении части дюз до приезда сервисного инженера продолжать печатать, обеспечивая неизменное качество путем замещения дефектных дюз </w:t>
      </w:r>
      <w:proofErr w:type="gramStart"/>
      <w:r w:rsidRPr="0059447B">
        <w:rPr>
          <w:rFonts w:ascii="Arial" w:eastAsia="Times New Roman" w:hAnsi="Arial" w:cs="Arial"/>
          <w:color w:val="666666"/>
          <w:sz w:val="20"/>
          <w:szCs w:val="20"/>
          <w:lang w:eastAsia="ru-RU"/>
        </w:rPr>
        <w:t>исправными</w:t>
      </w:r>
      <w:proofErr w:type="gramEnd"/>
      <w:r w:rsidRPr="0059447B">
        <w:rPr>
          <w:rFonts w:ascii="Arial" w:eastAsia="Times New Roman" w:hAnsi="Arial" w:cs="Arial"/>
          <w:color w:val="666666"/>
          <w:sz w:val="20"/>
          <w:szCs w:val="20"/>
          <w:lang w:eastAsia="ru-RU"/>
        </w:rPr>
        <w:t>.</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Быстросохнущие экосольвентные чернила Mimaki SS21 поддерживают печать в высокоскоростных режимах</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Новая химическая формула чернил </w:t>
      </w:r>
      <w:hyperlink r:id="rId92"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явилась результатом передовых технологических разработок, серьезных знаний в вопросе струйной печати и богатого опыта специалистов Mimaki. Высокая скорость высыхания чернил на поверхности носителя достигается за счет оптимальной сбалансированности проникновения пигментных частиц в поверхность материала и скорости испарения рабочего растворителя. На общую производительность положительно влияет и тот факт, что в скоростных режимах печать может осуществляться с высокой плотностью без блокировки дюз и перелива чернил. Отпечатки, выполненные чернилами </w:t>
      </w:r>
      <w:hyperlink r:id="rId93" w:history="1">
        <w:r w:rsidRPr="0059447B">
          <w:rPr>
            <w:rFonts w:ascii="Arial" w:eastAsia="Times New Roman" w:hAnsi="Arial" w:cs="Arial"/>
            <w:b/>
            <w:bCs/>
            <w:color w:val="993366"/>
            <w:sz w:val="18"/>
            <w:szCs w:val="18"/>
            <w:lang w:eastAsia="ru-RU"/>
          </w:rPr>
          <w:t>Mimaki SS21</w:t>
        </w:r>
      </w:hyperlink>
      <w:r w:rsidRPr="0059447B">
        <w:rPr>
          <w:rFonts w:ascii="Arial" w:eastAsia="Times New Roman" w:hAnsi="Arial" w:cs="Arial"/>
          <w:color w:val="666666"/>
          <w:sz w:val="20"/>
          <w:szCs w:val="20"/>
          <w:lang w:eastAsia="ru-RU"/>
        </w:rPr>
        <w:t>, мгновенно по завершению печати готовы к последующим манипуляциям.</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Чернила SS21 дополнительных цветов расширяют возможности цветопередачи и помогают добиться исключительного качества монохромной графики</w:t>
      </w:r>
      <w:r w:rsidRPr="0059447B">
        <w:rPr>
          <w:rFonts w:ascii="Arial" w:eastAsia="Times New Roman" w:hAnsi="Arial" w:cs="Arial"/>
          <w:b/>
          <w:bCs/>
          <w:noProof/>
          <w:color w:val="666666"/>
          <w:kern w:val="36"/>
          <w:sz w:val="18"/>
          <w:szCs w:val="18"/>
          <w:lang w:eastAsia="ru-RU"/>
        </w:rPr>
        <w:drawing>
          <wp:anchor distT="9525" distB="9525" distL="142875" distR="142875" simplePos="0" relativeHeight="251673600" behindDoc="0" locked="0" layoutInCell="1" allowOverlap="0">
            <wp:simplePos x="0" y="0"/>
            <wp:positionH relativeFrom="column">
              <wp:align>right</wp:align>
            </wp:positionH>
            <wp:positionV relativeFrom="line">
              <wp:posOffset>0</wp:posOffset>
            </wp:positionV>
            <wp:extent cx="1933575" cy="2724150"/>
            <wp:effectExtent l="0" t="0" r="9525" b="0"/>
            <wp:wrapSquare wrapText="bothSides"/>
            <wp:docPr id="78" name="Рисунок 78" descr="Оранжевые чернила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ранжевые чернила Mimaki SS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Компания Mimaki, неуклонно стремясь довести качество печати до уровня традиционной фотографии, уделяет большое внимание разработкам в области чернильных технологий. Именно для улучшения качества полноцветных и монохромных изображений цветовая палитра чернил</w:t>
      </w:r>
      <w:hyperlink r:id="rId94" w:history="1">
        <w:r w:rsidRPr="0059447B">
          <w:rPr>
            <w:rFonts w:ascii="Arial" w:eastAsia="Times New Roman" w:hAnsi="Arial" w:cs="Arial"/>
            <w:b/>
            <w:bCs/>
            <w:color w:val="993366"/>
            <w:sz w:val="18"/>
            <w:szCs w:val="18"/>
            <w:lang w:eastAsia="ru-RU"/>
          </w:rPr>
          <w:t> SS21</w:t>
        </w:r>
      </w:hyperlink>
      <w:r w:rsidRPr="0059447B">
        <w:rPr>
          <w:rFonts w:ascii="Arial" w:eastAsia="Times New Roman" w:hAnsi="Arial" w:cs="Arial"/>
          <w:color w:val="666666"/>
          <w:sz w:val="20"/>
          <w:szCs w:val="20"/>
          <w:lang w:eastAsia="ru-RU"/>
        </w:rPr>
        <w:t> была дополнена оранжевым и светло-черным цветами.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Оранжевые чернила (Or)</w:t>
      </w:r>
      <w:r w:rsidRPr="0059447B">
        <w:rPr>
          <w:rFonts w:ascii="Arial" w:eastAsia="Times New Roman" w:hAnsi="Arial" w:cs="Arial"/>
          <w:color w:val="666666"/>
          <w:sz w:val="20"/>
          <w:szCs w:val="20"/>
          <w:lang w:eastAsia="ru-RU"/>
        </w:rPr>
        <w:t> расширяют цветовой охват и позволяют с высокой точностью воспроизвести 94,8 % цветов колориметрических атласов PANTONE. Расширенная цветовая гамма дает возможность улучшить цветопередачу, например, при печати фотографических натюрмортов со свежими овощами и фруктами, а также с высокой степенью достоверности воспроизвести сложные корпоративные цвета.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Светло-черные чернила (Lk)</w:t>
      </w:r>
      <w:r w:rsidRPr="0059447B">
        <w:rPr>
          <w:rFonts w:ascii="Arial" w:eastAsia="Times New Roman" w:hAnsi="Arial" w:cs="Arial"/>
          <w:color w:val="666666"/>
          <w:sz w:val="20"/>
          <w:szCs w:val="20"/>
          <w:lang w:eastAsia="ru-RU"/>
        </w:rPr>
        <w:t> обеспечивают оптимальный баланс по серой шкале и позволяют добиться плавных градиентных переходов без видимого растра и нежелательных цветовых смещений (в область красного или зеленого) при печати черно-белых изображений, а также достичь естественной цветопередачи телесных оттенков.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6848475" cy="1619250"/>
            <wp:effectExtent l="0" t="0" r="9525" b="0"/>
            <wp:docPr id="77" name="Рисунок 77" descr="Светло-черные чернила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ветло-черные чернила Mimaki SS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48475" cy="161925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Опциональная подсветка рабочего стола (ПРС)</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Для удобства контроля печатного процесса и обслуживания печатного узла плоттеры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могут опционально оборудоваться </w:t>
      </w:r>
      <w:hyperlink r:id="rId95" w:history="1">
        <w:r w:rsidRPr="0059447B">
          <w:rPr>
            <w:rFonts w:ascii="Arial" w:eastAsia="Times New Roman" w:hAnsi="Arial" w:cs="Arial"/>
            <w:b/>
            <w:bCs/>
            <w:color w:val="993366"/>
            <w:sz w:val="18"/>
            <w:szCs w:val="18"/>
            <w:lang w:eastAsia="ru-RU"/>
          </w:rPr>
          <w:t>системой подсветки рабочего стола </w:t>
        </w:r>
      </w:hyperlink>
      <w:r w:rsidRPr="0059447B">
        <w:rPr>
          <w:rFonts w:ascii="Arial" w:eastAsia="Times New Roman" w:hAnsi="Arial" w:cs="Arial"/>
          <w:color w:val="666666"/>
          <w:sz w:val="20"/>
          <w:szCs w:val="20"/>
          <w:lang w:eastAsia="ru-RU"/>
        </w:rPr>
        <w:t>(ПРС), разработанной инженерами научного отдела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Подсветка позволяет без дополнительных источников освещения комфортно следить за качеством печати, загрузкой и перемещением материала, осуществлять профилактические и сервисные операции. </w:t>
      </w:r>
      <w:hyperlink r:id="rId96" w:history="1">
        <w:r w:rsidRPr="0059447B">
          <w:rPr>
            <w:rFonts w:ascii="Arial" w:eastAsia="Times New Roman" w:hAnsi="Arial" w:cs="Arial"/>
            <w:b/>
            <w:bCs/>
            <w:color w:val="993366"/>
            <w:sz w:val="18"/>
            <w:szCs w:val="18"/>
            <w:lang w:eastAsia="ru-RU"/>
          </w:rPr>
          <w:t>Система подсветки рабочего стола</w:t>
        </w:r>
      </w:hyperlink>
      <w:r w:rsidRPr="0059447B">
        <w:rPr>
          <w:rFonts w:ascii="Arial" w:eastAsia="Times New Roman" w:hAnsi="Arial" w:cs="Arial"/>
          <w:color w:val="666666"/>
          <w:sz w:val="20"/>
          <w:szCs w:val="20"/>
          <w:lang w:eastAsia="ru-RU"/>
        </w:rPr>
        <w:t> легко и быстро монтируется, не мешает движению каретки и не осложняет работу операторов и сервисных инженеров.</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e-mail и SMS-оповещения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Посредством интернет-подключения через LAN-интерфейс информация о статусе плоттеров </w:t>
      </w:r>
      <w:r w:rsidRPr="0059447B">
        <w:rPr>
          <w:rFonts w:ascii="Arial" w:eastAsia="Times New Roman" w:hAnsi="Arial" w:cs="Arial"/>
          <w:b/>
          <w:bCs/>
          <w:color w:val="666666"/>
          <w:sz w:val="20"/>
          <w:szCs w:val="20"/>
          <w:lang w:eastAsia="ru-RU"/>
        </w:rPr>
        <w:t>Mimaki JV150-130/160</w:t>
      </w:r>
      <w:r w:rsidRPr="0059447B">
        <w:rPr>
          <w:rFonts w:ascii="Arial" w:eastAsia="Times New Roman" w:hAnsi="Arial" w:cs="Arial"/>
          <w:color w:val="666666"/>
          <w:sz w:val="20"/>
          <w:szCs w:val="20"/>
          <w:lang w:eastAsia="ru-RU"/>
        </w:rPr>
        <w:t> посылается на установленный адрес электронной почты. Пользователь получает уведомление о начале и завершении печати задания, неожиданной остановке печати вследствие понижения уровня чернил до критического, нехватки материала или других ошибок. Оператор, независимо от удаленности, все время находится в курсе состояния плоттера, даже если печатный процесс остался без его контроля. Функция SMS-оповещения реализована в серии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силами специалистов научного отдела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xml:space="preserve">. </w:t>
      </w:r>
      <w:proofErr w:type="gramStart"/>
      <w:r w:rsidRPr="0059447B">
        <w:rPr>
          <w:rFonts w:ascii="Arial" w:eastAsia="Times New Roman" w:hAnsi="Arial" w:cs="Arial"/>
          <w:color w:val="666666"/>
          <w:sz w:val="20"/>
          <w:szCs w:val="20"/>
          <w:lang w:eastAsia="ru-RU"/>
        </w:rPr>
        <w:t>На лицевую сторону корпуса плоттера вынесен GSM-модуль, посредством которого на мобильный телефон отсылается текстовое уведомление о начале/окончании печати задания и важных производственных ситуациях.</w:t>
      </w:r>
      <w:proofErr w:type="gramEnd"/>
      <w:r w:rsidRPr="0059447B">
        <w:rPr>
          <w:rFonts w:ascii="Arial" w:eastAsia="Times New Roman" w:hAnsi="Arial" w:cs="Arial"/>
          <w:color w:val="666666"/>
          <w:sz w:val="20"/>
          <w:szCs w:val="20"/>
          <w:lang w:eastAsia="ru-RU"/>
        </w:rPr>
        <w:t xml:space="preserve"> Таким образом, оператору предоставляется возможность удаленно контролировать процесс печати и принимать оперативные меры в случае внештатной ситуации.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Растровый процессор Mimaki RasterLink6</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Растровый процессор Mimaki RasterLink 6 позволяет обрабатывать изображения, сохраненные в различных форматах, легко добиваться точного цветового воспроизведения, использовать несколько адаптированных ICC-профилей одновременно (что удобно при тестовой печати), осуществлять фрагментирование, масштабирование, вырезание участков, повороты и другие операции, а также предварительный просмотр задания в основном окне. Простота использования </w:t>
      </w:r>
      <w:proofErr w:type="gramStart"/>
      <w:r w:rsidRPr="0059447B">
        <w:rPr>
          <w:rFonts w:ascii="Arial" w:eastAsia="Times New Roman" w:hAnsi="Arial" w:cs="Arial"/>
          <w:color w:val="666666"/>
          <w:sz w:val="20"/>
          <w:szCs w:val="20"/>
          <w:lang w:eastAsia="ru-RU"/>
        </w:rPr>
        <w:t>ПО</w:t>
      </w:r>
      <w:proofErr w:type="gramEnd"/>
      <w:r w:rsidRPr="0059447B">
        <w:rPr>
          <w:rFonts w:ascii="Arial" w:eastAsia="Times New Roman" w:hAnsi="Arial" w:cs="Arial"/>
          <w:color w:val="666666"/>
          <w:sz w:val="20"/>
          <w:szCs w:val="20"/>
          <w:lang w:eastAsia="ru-RU"/>
        </w:rPr>
        <w:t xml:space="preserve"> обеспечивается </w:t>
      </w:r>
      <w:proofErr w:type="gramStart"/>
      <w:r w:rsidRPr="0059447B">
        <w:rPr>
          <w:rFonts w:ascii="Arial" w:eastAsia="Times New Roman" w:hAnsi="Arial" w:cs="Arial"/>
          <w:color w:val="666666"/>
          <w:sz w:val="20"/>
          <w:szCs w:val="20"/>
          <w:lang w:eastAsia="ru-RU"/>
        </w:rPr>
        <w:t>благодаря</w:t>
      </w:r>
      <w:proofErr w:type="gramEnd"/>
      <w:r w:rsidRPr="0059447B">
        <w:rPr>
          <w:rFonts w:ascii="Arial" w:eastAsia="Times New Roman" w:hAnsi="Arial" w:cs="Arial"/>
          <w:color w:val="666666"/>
          <w:sz w:val="20"/>
          <w:szCs w:val="20"/>
          <w:lang w:eastAsia="ru-RU"/>
        </w:rPr>
        <w:t xml:space="preserve"> интуитивному следованию по понятным ярким иконкам. Для упрощения работы все параметры группируются в одном окне. Логически связанные одной операцией конфигурации параметров или наиболее часто используемые могут быть занесены в память. Контроль печатного процесса осуществляется на основном экране. Mimaki RasterLink6 поддерживает трехслойную печать с использованием белого цвета и пользовательскую функцию оперативной загрузки обновлений. Совместим с Windows и Macintosh.</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Технические характеристики плоттеров Mimaki JV150-130/160</w:t>
      </w:r>
    </w:p>
    <w:tbl>
      <w:tblPr>
        <w:tblW w:w="0" w:type="auto"/>
        <w:tblCellMar>
          <w:left w:w="0" w:type="dxa"/>
          <w:right w:w="0" w:type="dxa"/>
        </w:tblCellMar>
        <w:tblLook w:val="04A0" w:firstRow="1" w:lastRow="0" w:firstColumn="1" w:lastColumn="0" w:noHBand="0" w:noVBand="1"/>
      </w:tblPr>
      <w:tblGrid>
        <w:gridCol w:w="2471"/>
        <w:gridCol w:w="3487"/>
        <w:gridCol w:w="3487"/>
      </w:tblGrid>
      <w:tr w:rsidR="0059447B" w:rsidRPr="0059447B" w:rsidTr="0059447B">
        <w:trPr>
          <w:cantSplit/>
        </w:trPr>
        <w:tc>
          <w:tcPr>
            <w:tcW w:w="2471" w:type="dxa"/>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w:t>
            </w:r>
          </w:p>
        </w:tc>
        <w:tc>
          <w:tcPr>
            <w:tcW w:w="3487"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0-130</w:t>
            </w:r>
          </w:p>
        </w:tc>
        <w:tc>
          <w:tcPr>
            <w:tcW w:w="3487"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0-160</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Печатная система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Пьезоэлектрическая головка с переменным объемом капли</w:t>
            </w:r>
          </w:p>
        </w:tc>
      </w:tr>
      <w:tr w:rsidR="0059447B" w:rsidRPr="00796EEC"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Разрешение печати</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360 dpi, 540 dpi, 720 dpi, 1080 dpi, 1440 dpi</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печати</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1361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1610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материала</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1371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1620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Чернила</w:t>
            </w:r>
          </w:p>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и цветовая конфигурация</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SS21 (8 цветов - CMYKLcLmLkOr)</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BS3 (CMYK)</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proofErr w:type="gramStart"/>
            <w:r w:rsidRPr="0059447B">
              <w:rPr>
                <w:rFonts w:ascii="Arial" w:eastAsia="Times New Roman" w:hAnsi="Arial" w:cs="Arial"/>
                <w:color w:val="262626"/>
                <w:sz w:val="20"/>
                <w:szCs w:val="20"/>
                <w:lang w:eastAsia="ru-RU"/>
              </w:rPr>
              <w:t>Сублимационные</w:t>
            </w:r>
            <w:proofErr w:type="gramEnd"/>
            <w:r w:rsidRPr="0059447B">
              <w:rPr>
                <w:rFonts w:ascii="Arial" w:eastAsia="Times New Roman" w:hAnsi="Arial" w:cs="Arial"/>
                <w:color w:val="262626"/>
                <w:sz w:val="20"/>
                <w:szCs w:val="20"/>
                <w:lang w:eastAsia="ru-RU"/>
              </w:rPr>
              <w:t xml:space="preserve"> Sb53 (7 цветов - Bl, M, Y, K, DK, LBl, Lm)</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Поставка чернил</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SS</w:t>
            </w:r>
            <w:r w:rsidRPr="0059447B">
              <w:rPr>
                <w:rFonts w:ascii="Arial" w:eastAsia="Times New Roman" w:hAnsi="Arial" w:cs="Arial"/>
                <w:color w:val="262626"/>
                <w:sz w:val="20"/>
                <w:szCs w:val="20"/>
                <w:lang w:eastAsia="ru-RU"/>
              </w:rPr>
              <w:t>21: картриджи 440 мл/пакеты 2 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BS</w:t>
            </w:r>
            <w:r w:rsidRPr="0059447B">
              <w:rPr>
                <w:rFonts w:ascii="Arial" w:eastAsia="Times New Roman" w:hAnsi="Arial" w:cs="Arial"/>
                <w:color w:val="262626"/>
                <w:sz w:val="20"/>
                <w:szCs w:val="20"/>
                <w:lang w:eastAsia="ru-RU"/>
              </w:rPr>
              <w:t>3: пакеты 600 мл и 2 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Sb</w:t>
            </w:r>
            <w:r w:rsidRPr="0059447B">
              <w:rPr>
                <w:rFonts w:ascii="Arial" w:eastAsia="Times New Roman" w:hAnsi="Arial" w:cs="Arial"/>
                <w:color w:val="262626"/>
                <w:sz w:val="20"/>
                <w:szCs w:val="20"/>
                <w:lang w:eastAsia="ru-RU"/>
              </w:rPr>
              <w:t>53: картриджи 440 мл/пакеты 2 л</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Толщина носителя</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1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Масса рулона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40 кг</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lastRenderedPageBreak/>
              <w:t>Внешний диаметр рулона</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250 мм</w:t>
            </w:r>
          </w:p>
        </w:tc>
      </w:tr>
      <w:tr w:rsidR="0059447B" w:rsidRPr="00796EEC"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Применяемые стандарты</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VCCI class A, FCC class A, CE (EMC, Low Voltage and Machinery), CB, UL 60950-1ETL, RoHS, REACH, CCC (в стадии подтверждения соответствия), RCM, Energy Star</w:t>
            </w:r>
          </w:p>
        </w:tc>
      </w:tr>
      <w:tr w:rsidR="0059447B" w:rsidRPr="00796EEC"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Интерфейс</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USB 2.0, </w:t>
            </w:r>
            <w:r w:rsidRPr="0059447B">
              <w:rPr>
                <w:rFonts w:ascii="Arial" w:eastAsia="Times New Roman" w:hAnsi="Arial" w:cs="Arial"/>
                <w:color w:val="000000"/>
                <w:sz w:val="20"/>
                <w:szCs w:val="20"/>
                <w:lang w:val="en-US" w:eastAsia="ru-RU"/>
              </w:rPr>
              <w:t> LAN (e-mail-</w:t>
            </w:r>
            <w:r w:rsidRPr="0059447B">
              <w:rPr>
                <w:rFonts w:ascii="Arial" w:eastAsia="Times New Roman" w:hAnsi="Arial" w:cs="Arial"/>
                <w:color w:val="000000"/>
                <w:sz w:val="20"/>
                <w:szCs w:val="20"/>
                <w:lang w:eastAsia="ru-RU"/>
              </w:rPr>
              <w:t>оповещение</w:t>
            </w:r>
            <w:r w:rsidRPr="0059447B">
              <w:rPr>
                <w:rFonts w:ascii="Arial" w:eastAsia="Times New Roman" w:hAnsi="Arial" w:cs="Arial"/>
                <w:color w:val="000000"/>
                <w:sz w:val="20"/>
                <w:szCs w:val="20"/>
                <w:lang w:val="en-US" w:eastAsia="ru-RU"/>
              </w:rPr>
              <w:t>)</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Электропитание</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Однофазное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100–120 В /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220–240 В)</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Энергопотребление</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1,92 кВА</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Условия эксплуатации</w:t>
            </w:r>
          </w:p>
        </w:tc>
        <w:tc>
          <w:tcPr>
            <w:tcW w:w="6974"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Температура: 20 ° C - 30 ° C</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Влажность: 35-65% RH (без конденсата)</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Размеры (</w:t>
            </w:r>
            <w:proofErr w:type="gramStart"/>
            <w:r w:rsidRPr="0059447B">
              <w:rPr>
                <w:rFonts w:ascii="Arial" w:eastAsia="Times New Roman" w:hAnsi="Arial" w:cs="Arial"/>
                <w:color w:val="262626"/>
                <w:sz w:val="20"/>
                <w:szCs w:val="20"/>
                <w:lang w:eastAsia="ru-RU"/>
              </w:rPr>
              <w:t>Ш</w:t>
            </w:r>
            <w:proofErr w:type="gramEnd"/>
            <w:r w:rsidRPr="0059447B">
              <w:rPr>
                <w:rFonts w:ascii="Arial" w:eastAsia="Times New Roman" w:hAnsi="Arial" w:cs="Arial"/>
                <w:color w:val="262626"/>
                <w:sz w:val="20"/>
                <w:szCs w:val="20"/>
                <w:lang w:eastAsia="ru-RU"/>
              </w:rPr>
              <w:t xml:space="preserve"> х Г х В)</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2525 х 700 х 1392 мм</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2745 х 700 х 1392 мм</w:t>
            </w:r>
          </w:p>
        </w:tc>
      </w:tr>
      <w:tr w:rsidR="0059447B" w:rsidRPr="0059447B" w:rsidTr="0059447B">
        <w:trPr>
          <w:cantSplit/>
        </w:trPr>
        <w:tc>
          <w:tcPr>
            <w:tcW w:w="2471"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Вес</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160 кг</w:t>
            </w:r>
          </w:p>
        </w:tc>
        <w:tc>
          <w:tcPr>
            <w:tcW w:w="3487"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185 кг</w:t>
            </w:r>
          </w:p>
        </w:tc>
      </w:tr>
    </w:tbl>
    <w:p w:rsid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7"/>
          <w:szCs w:val="27"/>
          <w:lang w:eastAsia="ru-RU"/>
        </w:rPr>
        <w:t>Сольвентный плоттер с функцией резки Mimaki СJV150-</w:t>
      </w:r>
      <w:r w:rsidR="00796EEC" w:rsidRPr="0059447B">
        <w:rPr>
          <w:rFonts w:ascii="Arial" w:eastAsia="Times New Roman" w:hAnsi="Arial" w:cs="Arial"/>
          <w:noProof/>
          <w:color w:val="993366"/>
          <w:sz w:val="27"/>
          <w:szCs w:val="27"/>
          <w:lang w:eastAsia="ru-RU"/>
        </w:rPr>
        <w:drawing>
          <wp:anchor distT="0" distB="0" distL="142875" distR="142875" simplePos="0" relativeHeight="251674624" behindDoc="0" locked="0" layoutInCell="1" allowOverlap="0" wp14:anchorId="4A18A5C5" wp14:editId="2E9C5ABF">
            <wp:simplePos x="0" y="0"/>
            <wp:positionH relativeFrom="column">
              <wp:posOffset>-235585</wp:posOffset>
            </wp:positionH>
            <wp:positionV relativeFrom="line">
              <wp:posOffset>331470</wp:posOffset>
            </wp:positionV>
            <wp:extent cx="5238750" cy="2933700"/>
            <wp:effectExtent l="0" t="0" r="0" b="0"/>
            <wp:wrapSquare wrapText="bothSides"/>
            <wp:docPr id="93" name="Рисунок 93" descr="Сольвентный плоттер с функцией резки Mimaki СJV1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львентный плоттер с функцией резки Mimaki СJV150-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b/>
          <w:bCs/>
          <w:color w:val="993366"/>
          <w:kern w:val="36"/>
          <w:sz w:val="27"/>
          <w:szCs w:val="27"/>
          <w:lang w:eastAsia="ru-RU"/>
        </w:rPr>
        <w:t>75/107/130/160</w:t>
      </w: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eastAsia="ru-RU"/>
        </w:rPr>
      </w:pPr>
    </w:p>
    <w:p w:rsidR="00796EEC" w:rsidRPr="00796EEC" w:rsidRDefault="00796EEC" w:rsidP="0059447B">
      <w:pPr>
        <w:shd w:val="clear" w:color="auto" w:fill="FFFFFF"/>
        <w:spacing w:before="100" w:beforeAutospacing="1" w:after="100" w:afterAutospacing="1" w:line="240" w:lineRule="atLeast"/>
        <w:jc w:val="both"/>
        <w:rPr>
          <w:rFonts w:ascii="Arial" w:eastAsia="Times New Roman" w:hAnsi="Arial" w:cs="Arial"/>
          <w:b/>
          <w:bCs/>
          <w:color w:val="666666"/>
          <w:sz w:val="20"/>
          <w:szCs w:val="20"/>
          <w:lang w:val="en-US" w:eastAsia="ru-RU"/>
        </w:rPr>
      </w:pP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 новейшая серия доступных высокопроизводительных сольвентных плоттеров с совмещенными функциями печати и высокоточной контурной резки, предназначенных для самого широкого спектра применений в наружной и интерьерной рекламе, автомобильной графике, упаковке и этикетке, выставочной и транспортной рекламе.</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 сольвентные плоттеры серии </w:t>
      </w:r>
      <w:r w:rsidRPr="0059447B">
        <w:rPr>
          <w:rFonts w:ascii="Arial" w:eastAsia="Times New Roman" w:hAnsi="Arial" w:cs="Arial"/>
          <w:b/>
          <w:bCs/>
          <w:color w:val="666666"/>
          <w:sz w:val="20"/>
          <w:szCs w:val="20"/>
          <w:lang w:eastAsia="ru-RU"/>
        </w:rPr>
        <w:t>CJV150 </w:t>
      </w:r>
      <w:r w:rsidRPr="0059447B">
        <w:rPr>
          <w:rFonts w:ascii="Arial" w:eastAsia="Times New Roman" w:hAnsi="Arial" w:cs="Arial"/>
          <w:color w:val="666666"/>
          <w:sz w:val="20"/>
          <w:szCs w:val="20"/>
          <w:lang w:eastAsia="ru-RU"/>
        </w:rPr>
        <w:t>заложены широкие функциональные возможности, поддерживаемые системами контроля качества печати, передовыми запатентованными технологиями Mimaki и новыми техническими решениями, обеспечивающими стабильное качество печати, высокоточную контурную резку, производительность и удобство работы оператора.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Плоттеры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оснащены быстродействующей пьезоэлектрической печатающей головкой, работающей по технологии переменного объема капли, благодаря которой достигается превосходная производительность до 56,2 кв</w:t>
      </w:r>
      <w:proofErr w:type="gramStart"/>
      <w:r w:rsidRPr="0059447B">
        <w:rPr>
          <w:rFonts w:ascii="Arial" w:eastAsia="Times New Roman" w:hAnsi="Arial" w:cs="Arial"/>
          <w:color w:val="666666"/>
          <w:sz w:val="20"/>
          <w:szCs w:val="20"/>
          <w:lang w:eastAsia="ru-RU"/>
        </w:rPr>
        <w:t>.м</w:t>
      </w:r>
      <w:proofErr w:type="gramEnd"/>
      <w:r w:rsidRPr="0059447B">
        <w:rPr>
          <w:rFonts w:ascii="Arial" w:eastAsia="Times New Roman" w:hAnsi="Arial" w:cs="Arial"/>
          <w:color w:val="666666"/>
          <w:sz w:val="20"/>
          <w:szCs w:val="20"/>
          <w:lang w:eastAsia="ru-RU"/>
        </w:rPr>
        <w:t>/час.</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В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используются </w:t>
      </w:r>
      <w:hyperlink r:id="rId98" w:history="1">
        <w:r w:rsidRPr="0059447B">
          <w:rPr>
            <w:rFonts w:ascii="Arial" w:eastAsia="Times New Roman" w:hAnsi="Arial" w:cs="Arial"/>
            <w:b/>
            <w:bCs/>
            <w:color w:val="993366"/>
            <w:sz w:val="18"/>
            <w:szCs w:val="18"/>
            <w:lang w:eastAsia="ru-RU"/>
          </w:rPr>
          <w:t>экосольвентные чернила SS21</w:t>
        </w:r>
      </w:hyperlink>
      <w:r w:rsidRPr="0059447B">
        <w:rPr>
          <w:rFonts w:ascii="Arial" w:eastAsia="Times New Roman" w:hAnsi="Arial" w:cs="Arial"/>
          <w:color w:val="666666"/>
          <w:sz w:val="20"/>
          <w:szCs w:val="20"/>
          <w:lang w:eastAsia="ru-RU"/>
        </w:rPr>
        <w:t> в расширенной цветовой палитре, включающей, помимо стандартного набора CMYK, светло-голубой, светло-пурпурный, оранжевый, светло-черный, белый и металлизированный цвета.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Плоттеры Mimaki серии </w:t>
      </w:r>
      <w:r w:rsidRPr="0059447B">
        <w:rPr>
          <w:rFonts w:ascii="Arial" w:eastAsia="Times New Roman" w:hAnsi="Arial" w:cs="Arial"/>
          <w:b/>
          <w:bCs/>
          <w:color w:val="666666"/>
          <w:sz w:val="20"/>
          <w:szCs w:val="20"/>
          <w:lang w:eastAsia="ru-RU"/>
        </w:rPr>
        <w:t>CJV150</w:t>
      </w:r>
      <w:r w:rsidRPr="0059447B">
        <w:rPr>
          <w:rFonts w:ascii="Arial" w:eastAsia="Times New Roman" w:hAnsi="Arial" w:cs="Arial"/>
          <w:color w:val="666666"/>
          <w:sz w:val="20"/>
          <w:szCs w:val="20"/>
          <w:lang w:eastAsia="ru-RU"/>
        </w:rPr>
        <w:t> являются универсальными комплексами и позволяют при небольших начальных инвестициях и текущих затратах производить широчайший ассортимент печатной продукции. Эти модели ориентированы на рекламные предприятия, требующие высокого качества печати, производственной гибкости и надежной работы оборудования.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просты в эксплуатации и не требовательны в обслуживании, они с успехом подойдут как профессионалам, так и тем, кто делает первые шаги в области широкоформатной печати. </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На выставке FESPA-2015 плоттер </w:t>
      </w:r>
      <w:r w:rsidRPr="0059447B">
        <w:rPr>
          <w:rFonts w:ascii="Arial" w:eastAsia="Times New Roman" w:hAnsi="Arial" w:cs="Arial"/>
          <w:b/>
          <w:bCs/>
          <w:color w:val="666666"/>
          <w:sz w:val="18"/>
          <w:szCs w:val="18"/>
          <w:lang w:eastAsia="ru-RU"/>
        </w:rPr>
        <w:t>Mimaki СJV150</w:t>
      </w:r>
      <w:r w:rsidRPr="0059447B">
        <w:rPr>
          <w:rFonts w:ascii="Arial" w:eastAsia="Times New Roman" w:hAnsi="Arial" w:cs="Arial"/>
          <w:color w:val="666666"/>
          <w:sz w:val="18"/>
          <w:szCs w:val="18"/>
          <w:lang w:eastAsia="ru-RU"/>
        </w:rPr>
        <w:t> завоевал престижную премию от EDP (Европейской Ассоциации Цифровой Печати) в номинации "Best print and cut solution".</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Серия плоттеров Mimaki CJV150 представлена четырьмя моделями</w:t>
      </w:r>
    </w:p>
    <w:p w:rsidR="0059447B" w:rsidRPr="0059447B" w:rsidRDefault="0059447B" w:rsidP="0059447B">
      <w:pPr>
        <w:numPr>
          <w:ilvl w:val="0"/>
          <w:numId w:val="1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CJV150-75.</w:t>
      </w:r>
      <w:r w:rsidRPr="0059447B">
        <w:rPr>
          <w:rFonts w:ascii="Arial" w:eastAsia="Times New Roman" w:hAnsi="Arial" w:cs="Arial"/>
          <w:color w:val="666666"/>
          <w:sz w:val="20"/>
          <w:szCs w:val="20"/>
          <w:lang w:eastAsia="ru-RU"/>
        </w:rPr>
        <w:t> Самая доступная модель в линейке плоттеров CJV150. Оптимально подходит для оперативного изготовления простых этикеток, наклеек, POS-материалов и напольной графики. Максимальная ширина материала – 810 мм.</w:t>
      </w:r>
    </w:p>
    <w:p w:rsidR="0059447B" w:rsidRPr="0059447B" w:rsidRDefault="0059447B" w:rsidP="0059447B">
      <w:pPr>
        <w:numPr>
          <w:ilvl w:val="0"/>
          <w:numId w:val="1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CJV150-107.</w:t>
      </w:r>
      <w:r w:rsidRPr="0059447B">
        <w:rPr>
          <w:rFonts w:ascii="Arial" w:eastAsia="Times New Roman" w:hAnsi="Arial" w:cs="Arial"/>
          <w:color w:val="666666"/>
          <w:sz w:val="20"/>
          <w:szCs w:val="20"/>
          <w:lang w:eastAsia="ru-RU"/>
        </w:rPr>
        <w:t> Обеспечивает оперативный вывод высококачественной полиграфической продукции. Идеально подходит для печати баннеров, полотен мобильных стендов, выставочной и напольной графики, широкоформатных постеров и афиш, художественных репродукций. Максимальная ширина материала – 1100 мм.</w:t>
      </w:r>
    </w:p>
    <w:p w:rsidR="0059447B" w:rsidRPr="0059447B" w:rsidRDefault="0059447B" w:rsidP="0059447B">
      <w:pPr>
        <w:numPr>
          <w:ilvl w:val="0"/>
          <w:numId w:val="1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CJV150-130.</w:t>
      </w:r>
      <w:r w:rsidRPr="0059447B">
        <w:rPr>
          <w:rFonts w:ascii="Arial" w:eastAsia="Times New Roman" w:hAnsi="Arial" w:cs="Arial"/>
          <w:color w:val="666666"/>
          <w:sz w:val="20"/>
          <w:szCs w:val="20"/>
          <w:lang w:eastAsia="ru-RU"/>
        </w:rPr>
        <w:t> Плоттер предназначен для печати POS-материалов, широкоформатных постеров, художественных репродукций, уличной рекламной графики. Чуть большие относительно CJV150-107 размеры позволяют использовать эту модель уже более широко. Максимальная ширина материала – 1371 мм.</w:t>
      </w:r>
    </w:p>
    <w:p w:rsidR="0059447B" w:rsidRPr="0059447B" w:rsidRDefault="0059447B" w:rsidP="0059447B">
      <w:pPr>
        <w:numPr>
          <w:ilvl w:val="0"/>
          <w:numId w:val="17"/>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CJV150-160.</w:t>
      </w:r>
      <w:r w:rsidRPr="0059447B">
        <w:rPr>
          <w:rFonts w:ascii="Arial" w:eastAsia="Times New Roman" w:hAnsi="Arial" w:cs="Arial"/>
          <w:color w:val="666666"/>
          <w:sz w:val="20"/>
          <w:szCs w:val="20"/>
          <w:lang w:eastAsia="ru-RU"/>
        </w:rPr>
        <w:t> Старшая модель в линейке CJV150. Плоттер ориентирован на печать широкоформатной рекламной графики высокого качества, изображений для автостайлинга, лицевых поверхностей вывесок и крупногабаритных световых коробов. Большая рабочая ширина позволяет выполнять самые разнообразные печатные задачи.  Максимальная ширина материала – 1620 мм.</w:t>
      </w:r>
      <w:r w:rsidRPr="0059447B">
        <w:rPr>
          <w:rFonts w:ascii="Arial" w:eastAsia="Times New Roman" w:hAnsi="Arial" w:cs="Arial"/>
          <w:noProof/>
          <w:color w:val="666666"/>
          <w:sz w:val="18"/>
          <w:szCs w:val="18"/>
          <w:lang w:eastAsia="ru-RU"/>
        </w:rPr>
        <w:drawing>
          <wp:anchor distT="0" distB="0" distL="142875" distR="142875" simplePos="0" relativeHeight="251675648" behindDoc="0" locked="0" layoutInCell="1" allowOverlap="0">
            <wp:simplePos x="0" y="0"/>
            <wp:positionH relativeFrom="column">
              <wp:align>right</wp:align>
            </wp:positionH>
            <wp:positionV relativeFrom="line">
              <wp:posOffset>0</wp:posOffset>
            </wp:positionV>
            <wp:extent cx="1905000" cy="2524125"/>
            <wp:effectExtent l="0" t="0" r="0" b="9525"/>
            <wp:wrapSquare wrapText="bothSides"/>
            <wp:docPr id="92" name="Рисунок 92" descr="Плоттер Mimaki СJV150 завоевал премию E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лоттер Mimaki СJV150 завоевал премию ED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9048750" cy="1619250"/>
            <wp:effectExtent l="0" t="0" r="0" b="0"/>
            <wp:docPr id="84" name="Рисунок 84" descr="Mimaki СJV150-75/107/1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maki СJV150-75/107/130/1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48750" cy="161925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Основные особенности плоттеров Mimaki СJV150</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Скорость печати - до 56,2 кв. м/час (баннер, CMYK, 360 х 360 dpi, 1 pass, bi-directional).</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Максимальное разрешение – 1440 dpi.</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Невероятная гибкость для любых задач - целых четыре устройства в модельном ряду с шириной рабочей области 800 мм, 1090 мм, 1361 мм и 1610 мм.</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Восьмиканальная печатающая головка, работающая по технологии переменного объема капли.</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Уникальная технология для обеспечения точного позиционирования чернильных капель на поверхности носителя.</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Трехступенчатая нагревательная система, позволяющая добиться оптимального размера растровых точек.</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Два типа используемых чернил – экосольвентные </w:t>
      </w:r>
      <w:hyperlink r:id="rId100"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и сублимационные Sb53.</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lastRenderedPageBreak/>
        <w:t>10-цветная конфигурация чернильной системы </w:t>
      </w:r>
      <w:hyperlink r:id="rId101"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включающая чернила оранжевого, светло-черного, белого цветов и металлизированные чернила Silver.</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Система подачи чернил UISS из сдвоенных картриджей с автоматическим переключением с отработанного картриджа на </w:t>
      </w:r>
      <w:proofErr w:type="gramStart"/>
      <w:r w:rsidRPr="0059447B">
        <w:rPr>
          <w:rFonts w:ascii="Arial" w:eastAsia="Times New Roman" w:hAnsi="Arial" w:cs="Arial"/>
          <w:color w:val="666666"/>
          <w:sz w:val="20"/>
          <w:szCs w:val="20"/>
          <w:lang w:eastAsia="ru-RU"/>
        </w:rPr>
        <w:t>полный</w:t>
      </w:r>
      <w:proofErr w:type="gramEnd"/>
      <w:r w:rsidRPr="0059447B">
        <w:rPr>
          <w:rFonts w:ascii="Arial" w:eastAsia="Times New Roman" w:hAnsi="Arial" w:cs="Arial"/>
          <w:color w:val="666666"/>
          <w:sz w:val="20"/>
          <w:szCs w:val="20"/>
          <w:lang w:eastAsia="ru-RU"/>
        </w:rPr>
        <w:t>.</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Опциональная система подачи чернил MBIS из емкостей большого объема (2 л).</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Системы автоматического распознавания (NCU) и замещения (NRS) сбойных дюз для непрерывной качественной печати.</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MAPS3 для компенсации межпроходных погрешностей и гарантии высокого качества отпечатков без полос и цветовой неравномерности.</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Стандартная комплектация растровым процессором RasterLink6. Наличие </w:t>
      </w:r>
      <w:proofErr w:type="gramStart"/>
      <w:r w:rsidRPr="0059447B">
        <w:rPr>
          <w:rFonts w:ascii="Arial" w:eastAsia="Times New Roman" w:hAnsi="Arial" w:cs="Arial"/>
          <w:color w:val="666666"/>
          <w:sz w:val="20"/>
          <w:szCs w:val="20"/>
          <w:lang w:eastAsia="ru-RU"/>
        </w:rPr>
        <w:t>встроенного</w:t>
      </w:r>
      <w:proofErr w:type="gramEnd"/>
      <w:r w:rsidRPr="0059447B">
        <w:rPr>
          <w:rFonts w:ascii="Arial" w:eastAsia="Times New Roman" w:hAnsi="Arial" w:cs="Arial"/>
          <w:color w:val="666666"/>
          <w:sz w:val="20"/>
          <w:szCs w:val="20"/>
          <w:lang w:eastAsia="ru-RU"/>
        </w:rPr>
        <w:t xml:space="preserve"> плагина FineCut8 под программные пакеты Illustrator и CorelDRAW, программное обеспечение Simple Studio для функции печати-резки.</w:t>
      </w:r>
    </w:p>
    <w:p w:rsidR="0059447B" w:rsidRPr="0059447B" w:rsidRDefault="0059447B" w:rsidP="0059447B">
      <w:pPr>
        <w:numPr>
          <w:ilvl w:val="0"/>
          <w:numId w:val="18"/>
        </w:num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Доступная цена,  высокая конкурентоспособность.</w:t>
      </w:r>
    </w:p>
    <w:p w:rsidR="00796EEC" w:rsidRPr="00796EEC"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r w:rsidRPr="0059447B">
        <w:rPr>
          <w:rFonts w:ascii="Arial" w:eastAsia="Times New Roman" w:hAnsi="Arial" w:cs="Arial"/>
          <w:b/>
          <w:bCs/>
          <w:color w:val="993366"/>
          <w:kern w:val="36"/>
          <w:sz w:val="20"/>
          <w:szCs w:val="20"/>
          <w:lang w:eastAsia="ru-RU"/>
        </w:rPr>
        <w:t>Скорость печати плоттера Mimaki СJV150 (при печати экосольвентными чернилами SS21)</w:t>
      </w:r>
      <w:bookmarkStart w:id="0" w:name="_GoBack"/>
      <w:bookmarkEnd w:id="0"/>
    </w:p>
    <w:tbl>
      <w:tblPr>
        <w:tblW w:w="0" w:type="auto"/>
        <w:tblCellMar>
          <w:left w:w="0" w:type="dxa"/>
          <w:right w:w="0" w:type="dxa"/>
        </w:tblCellMar>
        <w:tblLook w:val="04A0" w:firstRow="1" w:lastRow="0" w:firstColumn="1" w:lastColumn="0" w:noHBand="0" w:noVBand="1"/>
      </w:tblPr>
      <w:tblGrid>
        <w:gridCol w:w="1191"/>
        <w:gridCol w:w="1266"/>
        <w:gridCol w:w="2077"/>
        <w:gridCol w:w="3194"/>
        <w:gridCol w:w="1717"/>
      </w:tblGrid>
      <w:tr w:rsidR="0059447B" w:rsidRPr="0059447B" w:rsidTr="0059447B">
        <w:trPr>
          <w:cantSplit/>
          <w:trHeight w:val="272"/>
        </w:trPr>
        <w:tc>
          <w:tcPr>
            <w:tcW w:w="0" w:type="auto"/>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Носитель</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Количество</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цветов</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Режим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Параметры печати</w:t>
            </w:r>
          </w:p>
        </w:tc>
        <w:tc>
          <w:tcPr>
            <w:tcW w:w="0" w:type="auto"/>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Скорость печати,</w:t>
            </w:r>
          </w:p>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кв</w:t>
            </w:r>
            <w:proofErr w:type="gramStart"/>
            <w:r w:rsidRPr="0059447B">
              <w:rPr>
                <w:rFonts w:ascii="Arial" w:eastAsia="Times New Roman" w:hAnsi="Arial" w:cs="Arial"/>
                <w:b/>
                <w:bCs/>
                <w:color w:val="262626"/>
                <w:sz w:val="20"/>
                <w:szCs w:val="20"/>
                <w:lang w:eastAsia="ru-RU"/>
              </w:rPr>
              <w:t>.м</w:t>
            </w:r>
            <w:proofErr w:type="gramEnd"/>
            <w:r w:rsidRPr="0059447B">
              <w:rPr>
                <w:rFonts w:ascii="Arial" w:eastAsia="Times New Roman" w:hAnsi="Arial" w:cs="Arial"/>
                <w:b/>
                <w:bCs/>
                <w:color w:val="262626"/>
                <w:sz w:val="20"/>
                <w:szCs w:val="20"/>
                <w:lang w:eastAsia="ru-RU"/>
              </w:rPr>
              <w:t>/час</w:t>
            </w:r>
          </w:p>
        </w:tc>
      </w:tr>
      <w:tr w:rsidR="0059447B" w:rsidRPr="0059447B" w:rsidTr="0059447B">
        <w:trPr>
          <w:cantSplit/>
          <w:trHeight w:val="272"/>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19</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5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13</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1</w:t>
            </w:r>
            <w:r w:rsidRPr="0059447B">
              <w:rPr>
                <w:rFonts w:ascii="Arial" w:eastAsia="Times New Roman" w:hAnsi="Arial" w:cs="Arial"/>
                <w:color w:val="000000"/>
                <w:sz w:val="20"/>
                <w:szCs w:val="20"/>
                <w:lang w:val="en-US" w:eastAsia="ru-RU"/>
              </w:rPr>
              <w:t>1</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4 цвета</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Сверхскоростной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360 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1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36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0</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19</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5</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0</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10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6</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ПВХ-пленка</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1080 dpi, 12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5</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1D78E2">
              <w:rPr>
                <w:rFonts w:ascii="Arial" w:eastAsia="Times New Roman" w:hAnsi="Arial" w:cs="Arial"/>
                <w:color w:val="000000"/>
                <w:sz w:val="20"/>
                <w:szCs w:val="20"/>
                <w:lang w:val="en-US" w:eastAsia="ru-RU"/>
              </w:rPr>
              <w:t> </w:t>
            </w:r>
            <w:r w:rsidRPr="0059447B">
              <w:rPr>
                <w:rFonts w:ascii="Arial" w:eastAsia="Times New Roman" w:hAnsi="Arial" w:cs="Arial"/>
                <w:color w:val="000000"/>
                <w:sz w:val="20"/>
                <w:szCs w:val="20"/>
                <w:lang w:val="en-US" w:eastAsia="ru-RU"/>
              </w:rPr>
              <w:t>1080 dpi, 16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4</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3</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1440 dpi, 18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3</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6</w:t>
            </w:r>
          </w:p>
        </w:tc>
      </w:tr>
      <w:tr w:rsidR="0059447B" w:rsidRPr="0059447B" w:rsidTr="0059447B">
        <w:trPr>
          <w:cantSplit/>
        </w:trPr>
        <w:tc>
          <w:tcPr>
            <w:tcW w:w="0" w:type="auto"/>
            <w:vMerge w:val="restart"/>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Баннер</w:t>
            </w:r>
          </w:p>
        </w:tc>
        <w:tc>
          <w:tcPr>
            <w:tcW w:w="0" w:type="auto"/>
            <w:vMerge w:val="restart"/>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8 цветов</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Черновой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360 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2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28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1</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Высокоскоростной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540 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360 dpi, 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17</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8</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Стандартный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720 dpi, 8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8</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2</w:t>
            </w:r>
          </w:p>
        </w:tc>
      </w:tr>
      <w:tr w:rsidR="0059447B" w:rsidRPr="0059447B" w:rsidTr="0059447B">
        <w:trPr>
          <w:cantSplit/>
        </w:trPr>
        <w:tc>
          <w:tcPr>
            <w:tcW w:w="0" w:type="auto"/>
            <w:vMerge/>
            <w:tcBorders>
              <w:top w:val="outset" w:sz="6" w:space="0" w:color="F0F0F0"/>
              <w:left w:val="single" w:sz="8" w:space="0" w:color="7F7F7F"/>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vMerge/>
            <w:tcBorders>
              <w:top w:val="outset" w:sz="6" w:space="0" w:color="F0F0F0"/>
              <w:left w:val="outset" w:sz="6" w:space="0" w:color="F0F0F0"/>
              <w:bottom w:val="single" w:sz="8" w:space="0" w:color="7F7F7F"/>
              <w:right w:val="single" w:sz="8" w:space="0" w:color="7F7F7F"/>
            </w:tcBorders>
            <w:vAlign w:val="cente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eastAsia="ru-RU"/>
              </w:rPr>
              <w:t>Высококачественный</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both"/>
              <w:rPr>
                <w:rFonts w:ascii="Arial" w:eastAsia="Times New Roman" w:hAnsi="Arial" w:cs="Arial"/>
                <w:color w:val="666666"/>
                <w:sz w:val="18"/>
                <w:szCs w:val="18"/>
                <w:lang w:val="en-US" w:eastAsia="ru-RU"/>
              </w:rPr>
            </w:pPr>
            <w:r w:rsidRPr="0059447B">
              <w:rPr>
                <w:rFonts w:ascii="Arial" w:eastAsia="Times New Roman" w:hAnsi="Arial" w:cs="Arial"/>
                <w:color w:val="000000"/>
                <w:sz w:val="20"/>
                <w:szCs w:val="20"/>
                <w:lang w:val="en-US" w:eastAsia="ru-RU"/>
              </w:rPr>
              <w:t>720 </w:t>
            </w:r>
            <w:r w:rsidRPr="0059447B">
              <w:rPr>
                <w:rFonts w:ascii="Arial" w:eastAsia="Times New Roman" w:hAnsi="Arial" w:cs="Arial"/>
                <w:color w:val="000000"/>
                <w:sz w:val="20"/>
                <w:szCs w:val="20"/>
                <w:lang w:eastAsia="ru-RU"/>
              </w:rPr>
              <w:t>х</w:t>
            </w:r>
            <w:r w:rsidRPr="0059447B">
              <w:rPr>
                <w:rFonts w:ascii="Arial" w:eastAsia="Times New Roman" w:hAnsi="Arial" w:cs="Arial"/>
                <w:color w:val="000000"/>
                <w:sz w:val="20"/>
                <w:szCs w:val="20"/>
                <w:lang w:val="en-US" w:eastAsia="ru-RU"/>
              </w:rPr>
              <w:t> 1080 dpi, 14 Pass, Bi-directional</w:t>
            </w:r>
          </w:p>
        </w:tc>
        <w:tc>
          <w:tcPr>
            <w:tcW w:w="0" w:type="auto"/>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uto"/>
              <w:jc w:val="center"/>
              <w:rPr>
                <w:rFonts w:ascii="Arial" w:eastAsia="Times New Roman" w:hAnsi="Arial" w:cs="Arial"/>
                <w:color w:val="666666"/>
                <w:sz w:val="18"/>
                <w:szCs w:val="18"/>
                <w:lang w:eastAsia="ru-RU"/>
              </w:rPr>
            </w:pPr>
            <w:r w:rsidRPr="0059447B">
              <w:rPr>
                <w:rFonts w:ascii="Arial" w:eastAsia="Times New Roman" w:hAnsi="Arial" w:cs="Arial"/>
                <w:color w:val="000000"/>
                <w:sz w:val="20"/>
                <w:szCs w:val="20"/>
                <w:lang w:val="en-US" w:eastAsia="ru-RU"/>
              </w:rPr>
              <w:t>4</w:t>
            </w:r>
            <w:r w:rsidRPr="0059447B">
              <w:rPr>
                <w:rFonts w:ascii="Arial" w:eastAsia="Times New Roman" w:hAnsi="Arial" w:cs="Arial"/>
                <w:color w:val="000000"/>
                <w:sz w:val="20"/>
                <w:szCs w:val="20"/>
                <w:lang w:eastAsia="ru-RU"/>
              </w:rPr>
              <w:t>,</w:t>
            </w:r>
            <w:r w:rsidRPr="0059447B">
              <w:rPr>
                <w:rFonts w:ascii="Arial" w:eastAsia="Times New Roman" w:hAnsi="Arial" w:cs="Arial"/>
                <w:color w:val="000000"/>
                <w:sz w:val="20"/>
                <w:szCs w:val="20"/>
                <w:lang w:val="en-US" w:eastAsia="ru-RU"/>
              </w:rPr>
              <w:t>7</w:t>
            </w:r>
          </w:p>
        </w:tc>
      </w:tr>
    </w:tbl>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Универсальные функции контурной резки: качество и дополнительные возможности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roofErr w:type="gramStart"/>
      <w:r w:rsidRPr="0059447B">
        <w:rPr>
          <w:rFonts w:ascii="Arial" w:eastAsia="Times New Roman" w:hAnsi="Arial" w:cs="Arial"/>
          <w:color w:val="666666"/>
          <w:sz w:val="20"/>
          <w:szCs w:val="20"/>
          <w:lang w:eastAsia="ru-RU"/>
        </w:rPr>
        <w:t>В плоттерах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предусмотрены все передовые функции резки, заложенные в "старшей" серии плоттеров </w:t>
      </w:r>
      <w:hyperlink r:id="rId102" w:history="1">
        <w:r w:rsidRPr="0059447B">
          <w:rPr>
            <w:rFonts w:ascii="Arial" w:eastAsia="Times New Roman" w:hAnsi="Arial" w:cs="Arial"/>
            <w:b/>
            <w:bCs/>
            <w:color w:val="993366"/>
            <w:sz w:val="18"/>
            <w:szCs w:val="18"/>
            <w:lang w:eastAsia="ru-RU"/>
          </w:rPr>
          <w:t>CJV300</w:t>
        </w:r>
      </w:hyperlink>
      <w:r w:rsidRPr="0059447B">
        <w:rPr>
          <w:rFonts w:ascii="Arial" w:eastAsia="Times New Roman" w:hAnsi="Arial" w:cs="Arial"/>
          <w:color w:val="666666"/>
          <w:sz w:val="20"/>
          <w:szCs w:val="20"/>
          <w:lang w:eastAsia="ru-RU"/>
        </w:rPr>
        <w:t>. К ним, в частности, относятся: контурная резка по автоматически распознаваемым меткам; функция </w:t>
      </w:r>
      <w:r w:rsidRPr="0059447B">
        <w:rPr>
          <w:rFonts w:ascii="Arial" w:eastAsia="Times New Roman" w:hAnsi="Arial" w:cs="Arial"/>
          <w:i/>
          <w:iCs/>
          <w:color w:val="666666"/>
          <w:sz w:val="20"/>
          <w:szCs w:val="20"/>
          <w:lang w:eastAsia="ru-RU"/>
        </w:rPr>
        <w:t>Over-cut</w:t>
      </w:r>
      <w:r w:rsidRPr="0059447B">
        <w:rPr>
          <w:rFonts w:ascii="Arial" w:eastAsia="Times New Roman" w:hAnsi="Arial" w:cs="Arial"/>
          <w:color w:val="666666"/>
          <w:sz w:val="20"/>
          <w:szCs w:val="20"/>
          <w:lang w:eastAsia="ru-RU"/>
        </w:rPr>
        <w:t>, гарантирующая резку абсолютно замкнутых контуров и исключающая недорезанные фрагменты; </w:t>
      </w:r>
      <w:r w:rsidRPr="0059447B">
        <w:rPr>
          <w:rFonts w:ascii="Arial" w:eastAsia="Times New Roman" w:hAnsi="Arial" w:cs="Arial"/>
          <w:i/>
          <w:iCs/>
          <w:color w:val="666666"/>
          <w:sz w:val="20"/>
          <w:szCs w:val="20"/>
          <w:lang w:eastAsia="ru-RU"/>
        </w:rPr>
        <w:t>Corner-cut</w:t>
      </w:r>
      <w:r w:rsidRPr="0059447B">
        <w:rPr>
          <w:rFonts w:ascii="Arial" w:eastAsia="Times New Roman" w:hAnsi="Arial" w:cs="Arial"/>
          <w:color w:val="666666"/>
          <w:sz w:val="20"/>
          <w:szCs w:val="20"/>
          <w:lang w:eastAsia="ru-RU"/>
        </w:rPr>
        <w:t>, обеспечивающая качественную резку контуров с острыми углами; функция коррекции сегмента </w:t>
      </w:r>
      <w:r w:rsidRPr="0059447B">
        <w:rPr>
          <w:rFonts w:ascii="Arial" w:eastAsia="Times New Roman" w:hAnsi="Arial" w:cs="Arial"/>
          <w:i/>
          <w:iCs/>
          <w:color w:val="666666"/>
          <w:sz w:val="20"/>
          <w:szCs w:val="20"/>
          <w:lang w:eastAsia="ru-RU"/>
        </w:rPr>
        <w:t>Segment correct function</w:t>
      </w:r>
      <w:r w:rsidRPr="0059447B">
        <w:rPr>
          <w:rFonts w:ascii="Arial" w:eastAsia="Times New Roman" w:hAnsi="Arial" w:cs="Arial"/>
          <w:color w:val="666666"/>
          <w:sz w:val="20"/>
          <w:szCs w:val="20"/>
          <w:lang w:eastAsia="ru-RU"/>
        </w:rPr>
        <w:t> для высокоточной резки элементов, сгруппированных на длинных полотнах;</w:t>
      </w:r>
      <w:proofErr w:type="gramEnd"/>
      <w:r w:rsidRPr="0059447B">
        <w:rPr>
          <w:rFonts w:ascii="Arial" w:eastAsia="Times New Roman" w:hAnsi="Arial" w:cs="Arial"/>
          <w:color w:val="666666"/>
          <w:sz w:val="20"/>
          <w:szCs w:val="20"/>
          <w:lang w:eastAsia="ru-RU"/>
        </w:rPr>
        <w:t xml:space="preserve"> функция </w:t>
      </w:r>
      <w:r w:rsidRPr="0059447B">
        <w:rPr>
          <w:rFonts w:ascii="Arial" w:eastAsia="Times New Roman" w:hAnsi="Arial" w:cs="Arial"/>
          <w:i/>
          <w:iCs/>
          <w:color w:val="666666"/>
          <w:sz w:val="20"/>
          <w:szCs w:val="20"/>
          <w:lang w:eastAsia="ru-RU"/>
        </w:rPr>
        <w:t>Half-Cut</w:t>
      </w:r>
      <w:r w:rsidRPr="0059447B">
        <w:rPr>
          <w:rFonts w:ascii="Arial" w:eastAsia="Times New Roman" w:hAnsi="Arial" w:cs="Arial"/>
          <w:color w:val="666666"/>
          <w:sz w:val="20"/>
          <w:szCs w:val="20"/>
          <w:lang w:eastAsia="ru-RU"/>
        </w:rPr>
        <w:t> для пунктирной контурной резки; функция </w:t>
      </w:r>
      <w:r w:rsidRPr="0059447B">
        <w:rPr>
          <w:rFonts w:ascii="Arial" w:eastAsia="Times New Roman" w:hAnsi="Arial" w:cs="Arial"/>
          <w:i/>
          <w:iCs/>
          <w:color w:val="666666"/>
          <w:sz w:val="20"/>
          <w:szCs w:val="20"/>
          <w:lang w:eastAsia="ru-RU"/>
        </w:rPr>
        <w:t>Cut-and-print</w:t>
      </w:r>
      <w:r w:rsidRPr="0059447B">
        <w:rPr>
          <w:rFonts w:ascii="Arial" w:eastAsia="Times New Roman" w:hAnsi="Arial" w:cs="Arial"/>
          <w:color w:val="666666"/>
          <w:sz w:val="20"/>
          <w:szCs w:val="20"/>
          <w:lang w:eastAsia="ru-RU"/>
        </w:rPr>
        <w:t> предварительной резки для беспрепятственной работы с тонкими материалами.</w:t>
      </w:r>
      <w:r w:rsidRPr="0059447B">
        <w:rPr>
          <w:rFonts w:ascii="Arial" w:eastAsia="Times New Roman" w:hAnsi="Arial" w:cs="Arial"/>
          <w:noProof/>
          <w:color w:val="993366"/>
          <w:sz w:val="27"/>
          <w:szCs w:val="27"/>
          <w:lang w:eastAsia="ru-RU"/>
        </w:rPr>
        <w:drawing>
          <wp:anchor distT="0" distB="0" distL="142875" distR="142875" simplePos="0" relativeHeight="251677696" behindDoc="0" locked="0" layoutInCell="1" allowOverlap="0">
            <wp:simplePos x="0" y="0"/>
            <wp:positionH relativeFrom="column">
              <wp:align>right</wp:align>
            </wp:positionH>
            <wp:positionV relativeFrom="line">
              <wp:posOffset>0</wp:posOffset>
            </wp:positionV>
            <wp:extent cx="6200775" cy="2409825"/>
            <wp:effectExtent l="0" t="0" r="9525" b="9525"/>
            <wp:wrapSquare wrapText="bothSides"/>
            <wp:docPr id="90" name="Рисунок 90" descr="Mimaki CJV150 - функция MA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maki CJV150 - функция MAPS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07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Передовая технология контроля качества печати Waveform Control Technology</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Чернила каждого цвета отличаются по плотности, текучести и вязкости. Чтобы добиться правильного позиционирования чернильных капель на носителе, компания Mimaki разработала для плоттеров </w:t>
      </w:r>
      <w:r w:rsidRPr="0059447B">
        <w:rPr>
          <w:rFonts w:ascii="Arial" w:eastAsia="Times New Roman" w:hAnsi="Arial" w:cs="Arial"/>
          <w:b/>
          <w:bCs/>
          <w:color w:val="666666"/>
          <w:sz w:val="20"/>
          <w:szCs w:val="20"/>
          <w:lang w:eastAsia="ru-RU"/>
        </w:rPr>
        <w:t>CJV150</w:t>
      </w:r>
      <w:r w:rsidRPr="0059447B">
        <w:rPr>
          <w:rFonts w:ascii="Arial" w:eastAsia="Times New Roman" w:hAnsi="Arial" w:cs="Arial"/>
          <w:color w:val="666666"/>
          <w:sz w:val="20"/>
          <w:szCs w:val="20"/>
          <w:lang w:eastAsia="ru-RU"/>
        </w:rPr>
        <w:t> оптимальную форму колебаний диафрагмы печатающей головки, которая позволяет независимо от физических свойств чернил выбрасывать чернильные капли всех цветов под одним и тем же углом без искажения их точной сферической формы. Этой уникальной технологией обеспечивается также правильное расположение капель независимо от их объема - 4, 14 или 35 пл.  Функция </w:t>
      </w:r>
      <w:r w:rsidRPr="0059447B">
        <w:rPr>
          <w:rFonts w:ascii="Arial" w:eastAsia="Times New Roman" w:hAnsi="Arial" w:cs="Arial"/>
          <w:i/>
          <w:iCs/>
          <w:color w:val="666666"/>
          <w:sz w:val="20"/>
          <w:szCs w:val="20"/>
          <w:lang w:eastAsia="ru-RU"/>
        </w:rPr>
        <w:t>Waveform Control Technology</w:t>
      </w:r>
      <w:r w:rsidRPr="0059447B">
        <w:rPr>
          <w:rFonts w:ascii="Arial" w:eastAsia="Times New Roman" w:hAnsi="Arial" w:cs="Arial"/>
          <w:color w:val="666666"/>
          <w:sz w:val="20"/>
          <w:szCs w:val="20"/>
          <w:lang w:eastAsia="ru-RU"/>
        </w:rPr>
        <w:t> дает возможность, помимо прочего, с высокой четкостью воспроизводить тексты, тонкие линии и краевые участки элементов изображения.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Инновационная система Mimaki Advanced Pass System (MAPS3) обеспечивает стабильно высокое качество печати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Как правило, полосы, образующиеся при каждом проходе печатающих головок, имеют четко очерченные границы, поэтому любая межпроходная несогласованность может приводить к появлению паразитных полосок и к цветовым наложениям в пограничных зонах. Фирменная функция Mimaki MAPS3, реализованная в плоттерах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устраняет подобные погрешности имитацией печати градаций: на границах последовательных проходов распыляются дополнительные чернильные капли, границы размываются и возникающие недостатки компенсируются.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Капли большого объема для качественной высокоскоростной печати</w:t>
      </w:r>
      <w:r w:rsidRPr="0059447B">
        <w:rPr>
          <w:rFonts w:ascii="Arial" w:eastAsia="Times New Roman" w:hAnsi="Arial" w:cs="Arial"/>
          <w:b/>
          <w:bCs/>
          <w:noProof/>
          <w:color w:val="666666"/>
          <w:kern w:val="36"/>
          <w:sz w:val="18"/>
          <w:szCs w:val="18"/>
          <w:lang w:eastAsia="ru-RU"/>
        </w:rPr>
        <w:drawing>
          <wp:anchor distT="0" distB="0" distL="142875" distR="142875" simplePos="0" relativeHeight="251678720" behindDoc="0" locked="0" layoutInCell="1" allowOverlap="0">
            <wp:simplePos x="0" y="0"/>
            <wp:positionH relativeFrom="column">
              <wp:align>right</wp:align>
            </wp:positionH>
            <wp:positionV relativeFrom="line">
              <wp:posOffset>0</wp:posOffset>
            </wp:positionV>
            <wp:extent cx="3238500" cy="1924050"/>
            <wp:effectExtent l="0" t="0" r="0" b="0"/>
            <wp:wrapSquare wrapText="bothSides"/>
            <wp:docPr id="89" name="Рисунок 89" descr="Mimaki CJV150 - капли большого объема для качественной высокоскоростной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maki CJV150 - капли большого объема для качественной высокоскоростной печат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Печатающие головки, которыми оснащены плоттеры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xml:space="preserve">, генерируют капли трех объемов – 4, 14 и 35 пл. Капли малого объема формируют высококачественное изображение с </w:t>
      </w:r>
      <w:r w:rsidRPr="0059447B">
        <w:rPr>
          <w:rFonts w:ascii="Arial" w:eastAsia="Times New Roman" w:hAnsi="Arial" w:cs="Arial"/>
          <w:color w:val="666666"/>
          <w:sz w:val="20"/>
          <w:szCs w:val="20"/>
          <w:lang w:eastAsia="ru-RU"/>
        </w:rPr>
        <w:lastRenderedPageBreak/>
        <w:t>высоким разрешением, а крупные капли используются при высокоскоростном выводе изображения и печати протяженных однородных монохромных заливок. Алгоритм распределения больших капель обеспечивает высокую плотность растра путем уменьшения расстояний между точками.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непрерывной подачи чернил Uninterrupted Ink Supply System (UISS)</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Mimaki's UISS (Uninterrupted Ink Supply System) – это </w:t>
      </w:r>
      <w:proofErr w:type="gramStart"/>
      <w:r w:rsidRPr="0059447B">
        <w:rPr>
          <w:rFonts w:ascii="Arial" w:eastAsia="Times New Roman" w:hAnsi="Arial" w:cs="Arial"/>
          <w:color w:val="666666"/>
          <w:sz w:val="20"/>
          <w:szCs w:val="20"/>
          <w:lang w:eastAsia="ru-RU"/>
        </w:rPr>
        <w:t>фирменная</w:t>
      </w:r>
      <w:proofErr w:type="gramEnd"/>
      <w:r w:rsidRPr="0059447B">
        <w:rPr>
          <w:rFonts w:ascii="Arial" w:eastAsia="Times New Roman" w:hAnsi="Arial" w:cs="Arial"/>
          <w:color w:val="666666"/>
          <w:sz w:val="20"/>
          <w:szCs w:val="20"/>
          <w:lang w:eastAsia="ru-RU"/>
        </w:rPr>
        <w:t xml:space="preserve"> СНПЧ, которая обеспечивает бесперебойную подачу чернил. В </w:t>
      </w:r>
      <w:proofErr w:type="gramStart"/>
      <w:r w:rsidRPr="0059447B">
        <w:rPr>
          <w:rFonts w:ascii="Arial" w:eastAsia="Times New Roman" w:hAnsi="Arial" w:cs="Arial"/>
          <w:color w:val="666666"/>
          <w:sz w:val="20"/>
          <w:szCs w:val="20"/>
          <w:lang w:eastAsia="ru-RU"/>
        </w:rPr>
        <w:t>режиме</w:t>
      </w:r>
      <w:proofErr w:type="gramEnd"/>
      <w:r w:rsidRPr="0059447B">
        <w:rPr>
          <w:rFonts w:ascii="Arial" w:eastAsia="Times New Roman" w:hAnsi="Arial" w:cs="Arial"/>
          <w:color w:val="666666"/>
          <w:sz w:val="20"/>
          <w:szCs w:val="20"/>
          <w:lang w:eastAsia="ru-RU"/>
        </w:rPr>
        <w:t xml:space="preserve"> 4-цветной печати для каждого цвета устанавливаются два картриджа. Когда один картридж опустошается, система автоматически переключается на второй картридж того же цвета, позволяя осуществлять продолжительную печать без постоянного контроля оператора. Функция автоматического переключения сдвоенных картриджей освобождает пользователя от частой замены картриджей и от постоянного наблюдения за уровнем чернил. Яркие индикаторы синего цвета, установленные на картриджной платформе, указывают на используемые в текущий момент емкости, позволяя безошибочно осуществлять их замену. Красная индикация оповещает о наличии в системе отработанного картриджа или об отсутствии картриджа в слоте. Замена отработанных картриджей может осуществляться без прерывания печатного процесса.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непрерывной подачи чернил Mimaki Bulk Ink System (MBIS III)</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79744" behindDoc="0" locked="0" layoutInCell="1" allowOverlap="0">
            <wp:simplePos x="0" y="0"/>
            <wp:positionH relativeFrom="column">
              <wp:align>right</wp:align>
            </wp:positionH>
            <wp:positionV relativeFrom="line">
              <wp:posOffset>0</wp:posOffset>
            </wp:positionV>
            <wp:extent cx="2505075" cy="1695450"/>
            <wp:effectExtent l="0" t="0" r="9525" b="0"/>
            <wp:wrapSquare wrapText="bothSides"/>
            <wp:docPr id="88" name="Рисунок 88" descr="Mimaki CJV150 - система непрерывной подачи чернил U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maki CJV150 - система непрерывной подачи чернил UIS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05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color w:val="666666"/>
          <w:sz w:val="20"/>
          <w:szCs w:val="20"/>
          <w:lang w:eastAsia="ru-RU"/>
        </w:rPr>
        <w:t>Для повышения производительности печати, снижения себестоимости отпечатка и безостановочной печати протяженных заданий плоттеры </w:t>
      </w:r>
      <w:r w:rsidRPr="0059447B">
        <w:rPr>
          <w:rFonts w:ascii="Arial" w:eastAsia="Times New Roman" w:hAnsi="Arial" w:cs="Arial"/>
          <w:b/>
          <w:bCs/>
          <w:color w:val="666666"/>
          <w:sz w:val="20"/>
          <w:szCs w:val="20"/>
          <w:lang w:eastAsia="ru-RU"/>
        </w:rPr>
        <w:t>Mimaki СJV150</w:t>
      </w:r>
      <w:r w:rsidRPr="0059447B">
        <w:rPr>
          <w:rFonts w:ascii="Arial" w:eastAsia="Times New Roman" w:hAnsi="Arial" w:cs="Arial"/>
          <w:color w:val="666666"/>
          <w:sz w:val="20"/>
          <w:szCs w:val="20"/>
          <w:lang w:eastAsia="ru-RU"/>
        </w:rPr>
        <w:t xml:space="preserve"> опционально могут оснащаться </w:t>
      </w:r>
      <w:proofErr w:type="gramStart"/>
      <w:r w:rsidRPr="0059447B">
        <w:rPr>
          <w:rFonts w:ascii="Arial" w:eastAsia="Times New Roman" w:hAnsi="Arial" w:cs="Arial"/>
          <w:color w:val="666666"/>
          <w:sz w:val="20"/>
          <w:szCs w:val="20"/>
          <w:lang w:eastAsia="ru-RU"/>
        </w:rPr>
        <w:t>экономичной системой</w:t>
      </w:r>
      <w:proofErr w:type="gramEnd"/>
      <w:r w:rsidRPr="0059447B">
        <w:rPr>
          <w:rFonts w:ascii="Arial" w:eastAsia="Times New Roman" w:hAnsi="Arial" w:cs="Arial"/>
          <w:color w:val="666666"/>
          <w:sz w:val="20"/>
          <w:szCs w:val="20"/>
          <w:lang w:eastAsia="ru-RU"/>
        </w:rPr>
        <w:t xml:space="preserve"> непрерывной подачи чернил из емкостей большого объема (2 л на цвет). В </w:t>
      </w:r>
      <w:proofErr w:type="gramStart"/>
      <w:r w:rsidRPr="0059447B">
        <w:rPr>
          <w:rFonts w:ascii="Arial" w:eastAsia="Times New Roman" w:hAnsi="Arial" w:cs="Arial"/>
          <w:color w:val="666666"/>
          <w:sz w:val="20"/>
          <w:szCs w:val="20"/>
          <w:lang w:eastAsia="ru-RU"/>
        </w:rPr>
        <w:t>плоттерах</w:t>
      </w:r>
      <w:proofErr w:type="gramEnd"/>
      <w:r w:rsidRPr="0059447B">
        <w:rPr>
          <w:rFonts w:ascii="Arial" w:eastAsia="Times New Roman" w:hAnsi="Arial" w:cs="Arial"/>
          <w:color w:val="666666"/>
          <w:sz w:val="20"/>
          <w:szCs w:val="20"/>
          <w:lang w:eastAsia="ru-RU"/>
        </w:rPr>
        <w:t> </w:t>
      </w:r>
      <w:r w:rsidRPr="0059447B">
        <w:rPr>
          <w:rFonts w:ascii="Arial" w:eastAsia="Times New Roman" w:hAnsi="Arial" w:cs="Arial"/>
          <w:b/>
          <w:bCs/>
          <w:color w:val="666666"/>
          <w:sz w:val="20"/>
          <w:szCs w:val="20"/>
          <w:lang w:eastAsia="ru-RU"/>
        </w:rPr>
        <w:t>Mimaki СJV150 </w:t>
      </w:r>
      <w:r w:rsidRPr="0059447B">
        <w:rPr>
          <w:rFonts w:ascii="Arial" w:eastAsia="Times New Roman" w:hAnsi="Arial" w:cs="Arial"/>
          <w:color w:val="666666"/>
          <w:sz w:val="20"/>
          <w:szCs w:val="20"/>
          <w:lang w:eastAsia="ru-RU"/>
        </w:rPr>
        <w:t>система MBIS III устанавливается непосредственно на картриджный блок и не требует дополнительного рабочего пространства.</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Альтернативные системы непрерывной подачи чернил</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 дополнение к оригинальным системам подачи чернил Mimaki UISS и MBIS компания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предлагает пользователям альтернативные баночные и пакетные СНПЧ собственной разработки, которые позволяют использовать недорогие чернила сторонних производителей. СНПЧ от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с емкостями большого объема гарантируют экономный расход чернил, позволяют снизить себестоимость печати и существенно повысить производительность. Поставляемые компанией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системы непрерывной подачи чернил устанавливаются без внесения в оборудование каких-либо конструктивных изменений.</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Трехступенчатая интеллектуальная нагревательная система гарантирует оптимальный размер растровых точек</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993366"/>
          <w:sz w:val="27"/>
          <w:szCs w:val="27"/>
          <w:lang w:eastAsia="ru-RU"/>
        </w:rPr>
        <w:drawing>
          <wp:anchor distT="0" distB="0" distL="142875" distR="142875" simplePos="0" relativeHeight="251680768" behindDoc="0" locked="0" layoutInCell="1" allowOverlap="0">
            <wp:simplePos x="0" y="0"/>
            <wp:positionH relativeFrom="column">
              <wp:align>right</wp:align>
            </wp:positionH>
            <wp:positionV relativeFrom="line">
              <wp:posOffset>0</wp:posOffset>
            </wp:positionV>
            <wp:extent cx="4286250" cy="3571875"/>
            <wp:effectExtent l="0" t="0" r="0" b="9525"/>
            <wp:wrapSquare wrapText="bothSides"/>
            <wp:docPr id="87" name="Рисунок 87" descr="Mimaki CJV150 - интеллектуальная нагреватель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maki CJV150 - интеллектуальная нагревательная систем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47B">
        <w:rPr>
          <w:rFonts w:ascii="Arial" w:eastAsia="Times New Roman" w:hAnsi="Arial" w:cs="Arial"/>
          <w:color w:val="666666"/>
          <w:sz w:val="20"/>
          <w:szCs w:val="20"/>
          <w:lang w:eastAsia="ru-RU"/>
        </w:rPr>
        <w:t xml:space="preserve">Если температура носителя не адаптирована под печать надлежащим образом, формирование растровых точек оптимального размера и формы практически </w:t>
      </w:r>
      <w:r w:rsidRPr="0059447B">
        <w:rPr>
          <w:rFonts w:ascii="Arial" w:eastAsia="Times New Roman" w:hAnsi="Arial" w:cs="Arial"/>
          <w:color w:val="666666"/>
          <w:sz w:val="20"/>
          <w:szCs w:val="20"/>
          <w:lang w:eastAsia="ru-RU"/>
        </w:rPr>
        <w:lastRenderedPageBreak/>
        <w:t>невозможно. В трехступенчатой интеллектуальной нагревательной системе, интегрированной в плоттеры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температура в каждой зоне поддерживается на том уровне, который обеспечивает наилучшее качество отпечатка. Помимо этого, нагревательная система гарантирует быстрое высыхание чернил на поверхности носителя, что позволяет сохранить первоначальную яркость изображения и сразу после печати, не теряя времени, осуществлять дальнейшую работу с отпечатком. </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распознавания сбойных дюз Nozzle check unit (NCU) для поддержания стабильного  качества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Плоттеры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оснащены оригинальной функцией NCU распознавания сбойных дюз. Вышедшие из строя дюзы определяются автоматически путем сенсорного мониторинга чернильных капель. При выявлении засоренной дюзы система NCU автоматически активизирует функцию чистки. Если работоспособность дюзы не восстанавливается чисткой, автоматически подключается функция компенсации сбойных дюз (NRS). Контроль дюз осуществляется специальным датчиком через заданные интервалы времени. Интервалы мониторинга устанавливаются индивидуально для каждого режима печати. Функция NCU позволяет избегать дополнительных производственных затрат, обусловленных выпуском бракованной продукции.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компенсации сбойных дюз Nozzle recovery system (NRS) для поддержания высокой производительности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Ранее, когда стандартная функция чистки печатающих головок не приносила положительных результатов, приходилось останавливать печать и ждать технического специалиста для восстановления работоспособности печатающей системы. Работа печатника могла возобновиться только после завершения операций по техническому обслуживанию. Система NRS, реализованная в плоттерах </w:t>
      </w:r>
      <w:r w:rsidRPr="0059447B">
        <w:rPr>
          <w:rFonts w:ascii="Arial" w:eastAsia="Times New Roman" w:hAnsi="Arial" w:cs="Arial"/>
          <w:b/>
          <w:bCs/>
          <w:color w:val="666666"/>
          <w:sz w:val="20"/>
          <w:szCs w:val="20"/>
          <w:lang w:eastAsia="ru-RU"/>
        </w:rPr>
        <w:t>Mimaki СJV150</w:t>
      </w:r>
      <w:r w:rsidRPr="0059447B">
        <w:rPr>
          <w:rFonts w:ascii="Arial" w:eastAsia="Times New Roman" w:hAnsi="Arial" w:cs="Arial"/>
          <w:color w:val="666666"/>
          <w:sz w:val="20"/>
          <w:szCs w:val="20"/>
          <w:lang w:eastAsia="ru-RU"/>
        </w:rPr>
        <w:t xml:space="preserve">, дает возможность даже при выпадении части дюз до приезда сервисного инженера продолжать печатать, обеспечивая неизменное качество путем замещения дефектных дюз </w:t>
      </w:r>
      <w:proofErr w:type="gramStart"/>
      <w:r w:rsidRPr="0059447B">
        <w:rPr>
          <w:rFonts w:ascii="Arial" w:eastAsia="Times New Roman" w:hAnsi="Arial" w:cs="Arial"/>
          <w:color w:val="666666"/>
          <w:sz w:val="20"/>
          <w:szCs w:val="20"/>
          <w:lang w:eastAsia="ru-RU"/>
        </w:rPr>
        <w:t>исправными</w:t>
      </w:r>
      <w:proofErr w:type="gramEnd"/>
      <w:r w:rsidRPr="0059447B">
        <w:rPr>
          <w:rFonts w:ascii="Arial" w:eastAsia="Times New Roman" w:hAnsi="Arial" w:cs="Arial"/>
          <w:color w:val="666666"/>
          <w:sz w:val="20"/>
          <w:szCs w:val="20"/>
          <w:lang w:eastAsia="ru-RU"/>
        </w:rPr>
        <w:t>.</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Функция зажима материала с автоматическим переключением</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Функция зажима  материала с автоматическим переключением усилия прижима </w:t>
      </w:r>
      <w:r w:rsidRPr="0059447B">
        <w:rPr>
          <w:rFonts w:ascii="Arial" w:eastAsia="Times New Roman" w:hAnsi="Arial" w:cs="Arial"/>
          <w:i/>
          <w:iCs/>
          <w:color w:val="666666"/>
          <w:sz w:val="20"/>
          <w:szCs w:val="20"/>
          <w:lang w:eastAsia="ru-RU"/>
        </w:rPr>
        <w:t>Clamp-pressure automatic-switching</w:t>
      </w:r>
      <w:r w:rsidRPr="0059447B">
        <w:rPr>
          <w:rFonts w:ascii="Arial" w:eastAsia="Times New Roman" w:hAnsi="Arial" w:cs="Arial"/>
          <w:color w:val="666666"/>
          <w:sz w:val="20"/>
          <w:szCs w:val="20"/>
          <w:lang w:eastAsia="ru-RU"/>
        </w:rPr>
        <w:t xml:space="preserve"> позволяет избавить оператора от ручных регулировок в процессе всего цикла печати/резки. В </w:t>
      </w:r>
      <w:proofErr w:type="gramStart"/>
      <w:r w:rsidRPr="0059447B">
        <w:rPr>
          <w:rFonts w:ascii="Arial" w:eastAsia="Times New Roman" w:hAnsi="Arial" w:cs="Arial"/>
          <w:color w:val="666666"/>
          <w:sz w:val="20"/>
          <w:szCs w:val="20"/>
          <w:lang w:eastAsia="ru-RU"/>
        </w:rPr>
        <w:t>соответствии</w:t>
      </w:r>
      <w:proofErr w:type="gramEnd"/>
      <w:r w:rsidRPr="0059447B">
        <w:rPr>
          <w:rFonts w:ascii="Arial" w:eastAsia="Times New Roman" w:hAnsi="Arial" w:cs="Arial"/>
          <w:color w:val="666666"/>
          <w:sz w:val="20"/>
          <w:szCs w:val="20"/>
          <w:lang w:eastAsia="ru-RU"/>
        </w:rPr>
        <w:t xml:space="preserve"> с рабочими установками и типом материала система плоттера </w:t>
      </w:r>
      <w:r w:rsidRPr="0059447B">
        <w:rPr>
          <w:rFonts w:ascii="Arial" w:eastAsia="Times New Roman" w:hAnsi="Arial" w:cs="Arial"/>
          <w:b/>
          <w:bCs/>
          <w:color w:val="666666"/>
          <w:sz w:val="20"/>
          <w:szCs w:val="20"/>
          <w:lang w:eastAsia="ru-RU"/>
        </w:rPr>
        <w:t>CJV150</w:t>
      </w:r>
      <w:r w:rsidRPr="0059447B">
        <w:rPr>
          <w:rFonts w:ascii="Arial" w:eastAsia="Times New Roman" w:hAnsi="Arial" w:cs="Arial"/>
          <w:color w:val="666666"/>
          <w:sz w:val="20"/>
          <w:szCs w:val="20"/>
          <w:lang w:eastAsia="ru-RU"/>
        </w:rPr>
        <w:t> сама регулирует число задействованных прижимных роликов и давление, обеспечивая оптимальное перемещение носителя, как в процессе печати, так и во время контурной резки.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Быстросохнущие экосольвентные чернила SS21 поддерживают печать в высокоскоростных режимах</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Новая химическая формула чернил </w:t>
      </w:r>
      <w:hyperlink r:id="rId105"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явилась результатом передовых технологических разработок, серьезных знаний в вопросе струйной печати и богатого опыта специалистов Mimaki. Высокая скорость высыхания чернил на поверхности носителя достигается за счет оптимальной сбалансированности проникновения пигментных частиц в поверхность материала и скорости испарения рабочего растворителя. На общую производительность положительно влияет и тот факт, что в скоростных режимах печать может осуществляться с высокой плотностью без блокировки дюз и перелива чернил. Отпечатки, выполненные чернилами </w:t>
      </w:r>
      <w:hyperlink r:id="rId106"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мгновенно по завершению печати готовы к последующим манипуляциям.</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Чернильные конфигурации чернил Mimaki SS21</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C M Y K</w:t>
      </w:r>
      <w:r w:rsidRPr="0059447B">
        <w:rPr>
          <w:rFonts w:ascii="Arial" w:eastAsia="Times New Roman" w:hAnsi="Arial" w:cs="Arial"/>
          <w:color w:val="666666"/>
          <w:sz w:val="20"/>
          <w:szCs w:val="20"/>
          <w:lang w:eastAsia="ru-RU"/>
        </w:rPr>
        <w:br/>
        <w:t>C M Y K Lc Lm Lk Or</w:t>
      </w:r>
      <w:r w:rsidRPr="0059447B">
        <w:rPr>
          <w:rFonts w:ascii="Arial" w:eastAsia="Times New Roman" w:hAnsi="Arial" w:cs="Arial"/>
          <w:color w:val="666666"/>
          <w:sz w:val="20"/>
          <w:szCs w:val="20"/>
          <w:lang w:eastAsia="ru-RU"/>
        </w:rPr>
        <w:br/>
        <w:t>C M Y K Lc Lm W</w:t>
      </w:r>
      <w:r w:rsidRPr="0059447B">
        <w:rPr>
          <w:rFonts w:ascii="Arial" w:eastAsia="Times New Roman" w:hAnsi="Arial" w:cs="Arial"/>
          <w:color w:val="666666"/>
          <w:sz w:val="20"/>
          <w:szCs w:val="20"/>
          <w:lang w:eastAsia="ru-RU"/>
        </w:rPr>
        <w:br/>
        <w:t>C M Y K Lc Lm W Si</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Чернила Mimaki SS21 дополнительных цветов расширяют возможности цветопередачи и помогают добиться исключительного качества монохромной графики</w:t>
      </w:r>
      <w:r w:rsidRPr="0059447B">
        <w:rPr>
          <w:rFonts w:ascii="Arial" w:eastAsia="Times New Roman" w:hAnsi="Arial" w:cs="Arial"/>
          <w:b/>
          <w:bCs/>
          <w:noProof/>
          <w:color w:val="666666"/>
          <w:kern w:val="36"/>
          <w:sz w:val="18"/>
          <w:szCs w:val="18"/>
          <w:lang w:eastAsia="ru-RU"/>
        </w:rPr>
        <w:drawing>
          <wp:anchor distT="0" distB="0" distL="142875" distR="142875" simplePos="0" relativeHeight="251681792" behindDoc="0" locked="0" layoutInCell="1" allowOverlap="0">
            <wp:simplePos x="0" y="0"/>
            <wp:positionH relativeFrom="column">
              <wp:align>right</wp:align>
            </wp:positionH>
            <wp:positionV relativeFrom="line">
              <wp:posOffset>0</wp:posOffset>
            </wp:positionV>
            <wp:extent cx="1933575" cy="2724150"/>
            <wp:effectExtent l="0" t="0" r="9525" b="0"/>
            <wp:wrapSquare wrapText="bothSides"/>
            <wp:docPr id="86" name="Рисунок 86" descr="Оранжевые чернила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ранжевые чернила Mimaki SS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Для улучшения качества полноцветных и монохромных изображений цветовая палитра </w:t>
      </w:r>
      <w:hyperlink r:id="rId107" w:history="1">
        <w:r w:rsidRPr="0059447B">
          <w:rPr>
            <w:rFonts w:ascii="Arial" w:eastAsia="Times New Roman" w:hAnsi="Arial" w:cs="Arial"/>
            <w:b/>
            <w:bCs/>
            <w:color w:val="993366"/>
            <w:sz w:val="18"/>
            <w:szCs w:val="18"/>
            <w:lang w:eastAsia="ru-RU"/>
          </w:rPr>
          <w:t>экосольвентных чернил SS21</w:t>
        </w:r>
      </w:hyperlink>
      <w:r w:rsidRPr="0059447B">
        <w:rPr>
          <w:rFonts w:ascii="Arial" w:eastAsia="Times New Roman" w:hAnsi="Arial" w:cs="Arial"/>
          <w:color w:val="666666"/>
          <w:sz w:val="20"/>
          <w:szCs w:val="20"/>
          <w:lang w:eastAsia="ru-RU"/>
        </w:rPr>
        <w:t> была дополнена оранжевым и светло-черным цветами.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Оранжевые чернила (Or)</w:t>
      </w:r>
      <w:r w:rsidRPr="0059447B">
        <w:rPr>
          <w:rFonts w:ascii="Arial" w:eastAsia="Times New Roman" w:hAnsi="Arial" w:cs="Arial"/>
          <w:color w:val="666666"/>
          <w:sz w:val="20"/>
          <w:szCs w:val="20"/>
          <w:lang w:eastAsia="ru-RU"/>
        </w:rPr>
        <w:t> расширяют цветовой охват и позволяют с высокой точностью воспроизвести 94,8 % цветов колориметрических атласов PANTONE. Расширенная цветовая гамма дает возможность улучшить цветопередачу, например, при печати фотографических натюрмортов со свежими овощами и фруктами, а также с высокой степенью достоверности воспроизвести сложные корпоративные цвета.</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b/>
          <w:bCs/>
          <w:color w:val="666666"/>
          <w:sz w:val="20"/>
          <w:szCs w:val="20"/>
          <w:lang w:eastAsia="ru-RU"/>
        </w:rPr>
        <w:t>Светло-черные чернила (Lk)</w:t>
      </w:r>
      <w:r w:rsidRPr="0059447B">
        <w:rPr>
          <w:rFonts w:ascii="Arial" w:eastAsia="Times New Roman" w:hAnsi="Arial" w:cs="Arial"/>
          <w:color w:val="666666"/>
          <w:sz w:val="20"/>
          <w:szCs w:val="20"/>
          <w:lang w:eastAsia="ru-RU"/>
        </w:rPr>
        <w:t> обеспечивают оптимальный баланс по серой шкале и позволяют добиться плавных градиентных переходов без видимого растра и нежелательных цветовых смещений (в область красного или зеленого) при печати черно-белых изображений, а также достичь естественной цветопередачи телесных оттенков.</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noProof/>
          <w:color w:val="666666"/>
          <w:sz w:val="18"/>
          <w:szCs w:val="18"/>
          <w:lang w:eastAsia="ru-RU"/>
        </w:rPr>
        <w:drawing>
          <wp:inline distT="0" distB="0" distL="0" distR="0">
            <wp:extent cx="6848475" cy="1619250"/>
            <wp:effectExtent l="0" t="0" r="9525" b="0"/>
            <wp:docPr id="83" name="Рисунок 83" descr="Светло-черные чернила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ветло-черные чернила Mimaki SS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48475" cy="1619250"/>
                    </a:xfrm>
                    <a:prstGeom prst="rect">
                      <a:avLst/>
                    </a:prstGeom>
                    <a:noFill/>
                    <a:ln>
                      <a:noFill/>
                    </a:ln>
                  </pic:spPr>
                </pic:pic>
              </a:graphicData>
            </a:graphic>
          </wp:inline>
        </w:drawing>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Белые чернила для яркой и насыщенной графики</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Использование белых чернил дает возможность осуществлять печать на прозрачных, цветных и темных поверхностях без снижения яркости изображения, вызванного светопропусканием основы и без цветовых искажений, обусловленных цветом используемого материала. Белые чернила </w:t>
      </w:r>
      <w:hyperlink r:id="rId108" w:history="1">
        <w:r w:rsidRPr="0059447B">
          <w:rPr>
            <w:rFonts w:ascii="Arial" w:eastAsia="Times New Roman" w:hAnsi="Arial" w:cs="Arial"/>
            <w:b/>
            <w:bCs/>
            <w:color w:val="993366"/>
            <w:sz w:val="18"/>
            <w:szCs w:val="18"/>
            <w:lang w:eastAsia="ru-RU"/>
          </w:rPr>
          <w:t>Mimaki SS21</w:t>
        </w:r>
      </w:hyperlink>
      <w:r w:rsidRPr="0059447B">
        <w:rPr>
          <w:rFonts w:ascii="Arial" w:eastAsia="Times New Roman" w:hAnsi="Arial" w:cs="Arial"/>
          <w:color w:val="666666"/>
          <w:sz w:val="20"/>
          <w:szCs w:val="20"/>
          <w:lang w:eastAsia="ru-RU"/>
        </w:rPr>
        <w:t xml:space="preserve"> отличаются от </w:t>
      </w:r>
      <w:proofErr w:type="gramStart"/>
      <w:r w:rsidRPr="0059447B">
        <w:rPr>
          <w:rFonts w:ascii="Arial" w:eastAsia="Times New Roman" w:hAnsi="Arial" w:cs="Arial"/>
          <w:color w:val="666666"/>
          <w:sz w:val="20"/>
          <w:szCs w:val="20"/>
          <w:lang w:eastAsia="ru-RU"/>
        </w:rPr>
        <w:t>конкурирующих</w:t>
      </w:r>
      <w:proofErr w:type="gramEnd"/>
      <w:r w:rsidRPr="0059447B">
        <w:rPr>
          <w:rFonts w:ascii="Arial" w:eastAsia="Times New Roman" w:hAnsi="Arial" w:cs="Arial"/>
          <w:color w:val="666666"/>
          <w:sz w:val="20"/>
          <w:szCs w:val="20"/>
          <w:lang w:eastAsia="ru-RU"/>
        </w:rPr>
        <w:t xml:space="preserve"> существенно повышенной плотностью (на 25 %), гарантирующей высокую степень укрывистости. Это качество позволяет сократить общий расход чернил и при этом получить насыщенные и контрастные изображения. Формула белых чернил </w:t>
      </w:r>
      <w:hyperlink r:id="rId109"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разрабатывалась с учетом эволюции скоростных характеристик  плоттеров Mimaki. Чернила </w:t>
      </w:r>
      <w:hyperlink r:id="rId110"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стабильно себя ведут в высокоскоростных режимах печати и позволяют повысить общую производительность.</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Система рециркуляции белых и металлизированных чернил (MCT)</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Фирменная система Mimaki рециркуляции белых и металлизированных чернил предотвращает выпадение пигмента в осадок и обеспечивает стабильную работу печатного узла. Система избавляет оператора от постоянного контроля состояния белых и металлизированных чернил в картриджах и, соответственно, качества печати. Кроме того, система MCT способствует сокращению чернильных отходов и, тем самым, уменьшает производственные затраты и минимизирует негативное влияние на экологию.</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Металлизированные чернила Silver для спецэффектов</w:t>
      </w:r>
      <w:r w:rsidRPr="0059447B">
        <w:rPr>
          <w:rFonts w:ascii="Arial" w:eastAsia="Times New Roman" w:hAnsi="Arial" w:cs="Arial"/>
          <w:b/>
          <w:bCs/>
          <w:noProof/>
          <w:color w:val="666666"/>
          <w:kern w:val="36"/>
          <w:sz w:val="18"/>
          <w:szCs w:val="18"/>
          <w:lang w:eastAsia="ru-RU"/>
        </w:rPr>
        <w:drawing>
          <wp:anchor distT="0" distB="0" distL="142875" distR="142875" simplePos="0" relativeHeight="251682816" behindDoc="0" locked="0" layoutInCell="1" allowOverlap="0">
            <wp:simplePos x="0" y="0"/>
            <wp:positionH relativeFrom="column">
              <wp:align>right</wp:align>
            </wp:positionH>
            <wp:positionV relativeFrom="line">
              <wp:posOffset>0</wp:posOffset>
            </wp:positionV>
            <wp:extent cx="5743575" cy="2457450"/>
            <wp:effectExtent l="0" t="0" r="9525" b="0"/>
            <wp:wrapSquare wrapText="bothSides"/>
            <wp:docPr id="85" name="Рисунок 85" descr="Металлизированные чернила Silver - Mimaki S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еталлизированные чернила Silver - Mimaki SS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435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Металлизированные чернила </w:t>
      </w:r>
      <w:hyperlink r:id="rId112"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нового поколения предоставляют возможность производить уникальную печатную продукцию с цветными зеркальными эффектами (поздравительные открытки, киноафиши, этикетки, фотографии персон в атласной одежде, дизайнерская упаковка) и достоверно воспроизводить металлические детали реальных объектов. Формула металлизированных чернил </w:t>
      </w:r>
      <w:hyperlink r:id="rId113"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обеспечивает великолепный зеркальный эффект, который не приглушается даже ламинированием. Большим достоинством чернил Silver является возможность изготовления эксклюзивных изделий за один рабочий цикл без привлечения к печатному процессу других технологий – трафаретной печати или горячего тиснения фольгой.</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Металлизированные чернила </w:t>
      </w:r>
      <w:hyperlink r:id="rId114" w:history="1">
        <w:r w:rsidRPr="0059447B">
          <w:rPr>
            <w:rFonts w:ascii="Arial" w:eastAsia="Times New Roman" w:hAnsi="Arial" w:cs="Arial"/>
            <w:b/>
            <w:bCs/>
            <w:color w:val="993366"/>
            <w:sz w:val="18"/>
            <w:szCs w:val="18"/>
            <w:lang w:eastAsia="ru-RU"/>
          </w:rPr>
          <w:t>SS21</w:t>
        </w:r>
      </w:hyperlink>
      <w:r w:rsidRPr="0059447B">
        <w:rPr>
          <w:rFonts w:ascii="Arial" w:eastAsia="Times New Roman" w:hAnsi="Arial" w:cs="Arial"/>
          <w:color w:val="666666"/>
          <w:sz w:val="20"/>
          <w:szCs w:val="20"/>
          <w:lang w:eastAsia="ru-RU"/>
        </w:rPr>
        <w:t> отличаются повышенной в 1,67 раза относительно чернил стандартной серии ES3 яркостью, что подтверждено лабораторными испытаниями, проведенными специалистами компании Mimaki.</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В растровый процессор RasterLink6, которым комплектуются плоттеры </w:t>
      </w:r>
      <w:r w:rsidRPr="0059447B">
        <w:rPr>
          <w:rFonts w:ascii="Arial" w:eastAsia="Times New Roman" w:hAnsi="Arial" w:cs="Arial"/>
          <w:b/>
          <w:bCs/>
          <w:color w:val="666666"/>
          <w:sz w:val="20"/>
          <w:szCs w:val="20"/>
          <w:lang w:eastAsia="ru-RU"/>
        </w:rPr>
        <w:t>Mimaki CJV150</w:t>
      </w:r>
      <w:r w:rsidRPr="0059447B">
        <w:rPr>
          <w:rFonts w:ascii="Arial" w:eastAsia="Times New Roman" w:hAnsi="Arial" w:cs="Arial"/>
          <w:color w:val="666666"/>
          <w:sz w:val="20"/>
          <w:szCs w:val="20"/>
          <w:lang w:eastAsia="ru-RU"/>
        </w:rPr>
        <w:t>, вшита библиотека из 648 цветов-металликов, которые могут быть легко выбраны из программного пакета Adobe Illustrator и использованы практически в бесконечных цветовых комбинациях.</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Сублимационные чернила Sb53 для печати с высокой плотностью</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Сублимационные чернила на водной основе Mimaki Sb53 позволяют получать яркие цвета и печатать изображения с высокой оптической плотностью. Наилучшие результаты достигаются на полиэфирных тканях, которые широко применяются в производстве спортивной одежды и купальников. Сублимационные чернила Sb53 помимо декорирования утилитарной продукции используются для изготовления гибких рекламных знаков путем термотрансферной печати.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Чернильные конфигурации чернил Sb53</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Bl M Y K Dk</w:t>
      </w:r>
      <w:r w:rsidRPr="0059447B">
        <w:rPr>
          <w:rFonts w:ascii="Arial" w:eastAsia="Times New Roman" w:hAnsi="Arial" w:cs="Arial"/>
          <w:color w:val="666666"/>
          <w:sz w:val="20"/>
          <w:szCs w:val="20"/>
          <w:lang w:eastAsia="ru-RU"/>
        </w:rPr>
        <w:br/>
        <w:t>Bl M Y K Dk Lbl Lm</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Опциональная подсветка рабочего стола (ПРС)</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Для удобства контроля печатного процесса и обслуживания печатного узла плоттеры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могут опционально оборудоваться системой подсветки рабочего стола (ПРС), разработанной инженерами научного отдела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Подсветка позволяет без дополнительных источников освещения комфортно следить за качеством печати, загрузкой и перемещением материала, осуществлять профилактические и сервисные операции. Система подсветки рабочего стола легко и быстро монтируется, не мешает движению каретки и не осложняет работу операторов и сервисных инженеров.</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lastRenderedPageBreak/>
        <w:t>Функция e-mail и SMS-оповещения</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Посредством интернет-подключения через LAN-интерфейс информация о статусе плоттеров </w:t>
      </w:r>
      <w:r w:rsidRPr="0059447B">
        <w:rPr>
          <w:rFonts w:ascii="Arial" w:eastAsia="Times New Roman" w:hAnsi="Arial" w:cs="Arial"/>
          <w:b/>
          <w:bCs/>
          <w:color w:val="666666"/>
          <w:sz w:val="20"/>
          <w:szCs w:val="20"/>
          <w:lang w:eastAsia="ru-RU"/>
        </w:rPr>
        <w:t>Mimaki JV150-130/160</w:t>
      </w:r>
      <w:r w:rsidRPr="0059447B">
        <w:rPr>
          <w:rFonts w:ascii="Arial" w:eastAsia="Times New Roman" w:hAnsi="Arial" w:cs="Arial"/>
          <w:color w:val="666666"/>
          <w:sz w:val="20"/>
          <w:szCs w:val="20"/>
          <w:lang w:eastAsia="ru-RU"/>
        </w:rPr>
        <w:t> посылается на установленный адрес электронной почты. Пользователь получает уведомление о начале и завершении печати задания, неожиданной остановке печати вследствие понижения уровня чернил до критического, нехватки материала или других ошибок. Оператор, независимо от удаленности, все время находится в курсе состояния плоттера, даже если печатный процесс остался без его контроля. Функция SMS-оповещения реализована в серии </w:t>
      </w:r>
      <w:r w:rsidRPr="0059447B">
        <w:rPr>
          <w:rFonts w:ascii="Arial" w:eastAsia="Times New Roman" w:hAnsi="Arial" w:cs="Arial"/>
          <w:b/>
          <w:bCs/>
          <w:color w:val="666666"/>
          <w:sz w:val="20"/>
          <w:szCs w:val="20"/>
          <w:lang w:eastAsia="ru-RU"/>
        </w:rPr>
        <w:t>Mimaki JV-150</w:t>
      </w:r>
      <w:r w:rsidRPr="0059447B">
        <w:rPr>
          <w:rFonts w:ascii="Arial" w:eastAsia="Times New Roman" w:hAnsi="Arial" w:cs="Arial"/>
          <w:color w:val="666666"/>
          <w:sz w:val="20"/>
          <w:szCs w:val="20"/>
          <w:lang w:eastAsia="ru-RU"/>
        </w:rPr>
        <w:t> силами специалистов научного отдела компании </w:t>
      </w:r>
      <w:r w:rsidRPr="0059447B">
        <w:rPr>
          <w:rFonts w:ascii="Arial" w:eastAsia="Times New Roman" w:hAnsi="Arial" w:cs="Arial"/>
          <w:b/>
          <w:bCs/>
          <w:color w:val="666666"/>
          <w:sz w:val="20"/>
          <w:szCs w:val="20"/>
          <w:lang w:eastAsia="ru-RU"/>
        </w:rPr>
        <w:t>Смарт-Т</w:t>
      </w:r>
      <w:r w:rsidRPr="0059447B">
        <w:rPr>
          <w:rFonts w:ascii="Arial" w:eastAsia="Times New Roman" w:hAnsi="Arial" w:cs="Arial"/>
          <w:color w:val="666666"/>
          <w:sz w:val="20"/>
          <w:szCs w:val="20"/>
          <w:lang w:eastAsia="ru-RU"/>
        </w:rPr>
        <w:t xml:space="preserve">. </w:t>
      </w:r>
      <w:proofErr w:type="gramStart"/>
      <w:r w:rsidRPr="0059447B">
        <w:rPr>
          <w:rFonts w:ascii="Arial" w:eastAsia="Times New Roman" w:hAnsi="Arial" w:cs="Arial"/>
          <w:color w:val="666666"/>
          <w:sz w:val="20"/>
          <w:szCs w:val="20"/>
          <w:lang w:eastAsia="ru-RU"/>
        </w:rPr>
        <w:t>На лицевую сторону корпуса плоттера вынесен GSM-модуль, посредством которого на мобильный телефон отсылается текстовое уведомление о начале/окончании печати задания и важных производственных ситуациях.</w:t>
      </w:r>
      <w:proofErr w:type="gramEnd"/>
      <w:r w:rsidRPr="0059447B">
        <w:rPr>
          <w:rFonts w:ascii="Arial" w:eastAsia="Times New Roman" w:hAnsi="Arial" w:cs="Arial"/>
          <w:color w:val="666666"/>
          <w:sz w:val="20"/>
          <w:szCs w:val="20"/>
          <w:lang w:eastAsia="ru-RU"/>
        </w:rPr>
        <w:t xml:space="preserve"> Таким образом, оператору предоставляется возможность удаленно контролировать процесс печати и принимать оперативные меры в случае внештатной ситуации.</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Растровый процессор Mimaki RasterLink6</w:t>
      </w:r>
    </w:p>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20"/>
          <w:szCs w:val="20"/>
          <w:lang w:eastAsia="ru-RU"/>
        </w:rPr>
        <w:t xml:space="preserve">Растровый процессор Mimaki RasterLink6 позволяет обрабатывать изображения, сохраненные в различных форматах, легко добиваться точного цветового воспроизведения, использовать несколько адаптированных ICC-профилей одновременно (что удобно при тестовой печати), рационально размещать изображения на виртуальном носителе, осуществлять фрагментирование, масштабирование, вырезание участков, повороты и другие операции, а также предварительный просмотр задания в основном окне. Простота использования </w:t>
      </w:r>
      <w:proofErr w:type="gramStart"/>
      <w:r w:rsidRPr="0059447B">
        <w:rPr>
          <w:rFonts w:ascii="Arial" w:eastAsia="Times New Roman" w:hAnsi="Arial" w:cs="Arial"/>
          <w:color w:val="666666"/>
          <w:sz w:val="20"/>
          <w:szCs w:val="20"/>
          <w:lang w:eastAsia="ru-RU"/>
        </w:rPr>
        <w:t>ПО</w:t>
      </w:r>
      <w:proofErr w:type="gramEnd"/>
      <w:r w:rsidRPr="0059447B">
        <w:rPr>
          <w:rFonts w:ascii="Arial" w:eastAsia="Times New Roman" w:hAnsi="Arial" w:cs="Arial"/>
          <w:color w:val="666666"/>
          <w:sz w:val="20"/>
          <w:szCs w:val="20"/>
          <w:lang w:eastAsia="ru-RU"/>
        </w:rPr>
        <w:t xml:space="preserve"> обеспечивается </w:t>
      </w:r>
      <w:proofErr w:type="gramStart"/>
      <w:r w:rsidRPr="0059447B">
        <w:rPr>
          <w:rFonts w:ascii="Arial" w:eastAsia="Times New Roman" w:hAnsi="Arial" w:cs="Arial"/>
          <w:color w:val="666666"/>
          <w:sz w:val="20"/>
          <w:szCs w:val="20"/>
          <w:lang w:eastAsia="ru-RU"/>
        </w:rPr>
        <w:t>благодаря</w:t>
      </w:r>
      <w:proofErr w:type="gramEnd"/>
      <w:r w:rsidRPr="0059447B">
        <w:rPr>
          <w:rFonts w:ascii="Arial" w:eastAsia="Times New Roman" w:hAnsi="Arial" w:cs="Arial"/>
          <w:color w:val="666666"/>
          <w:sz w:val="20"/>
          <w:szCs w:val="20"/>
          <w:lang w:eastAsia="ru-RU"/>
        </w:rPr>
        <w:t xml:space="preserve"> интуитивному следованию по понятным ярким иконкам. Для упрощения работы все параметры группируются в одном окне. Логически связанные одной операцией конфигурации параметров или наиболее часто используемые могут быть занесены в память. Контроль печатного процесса осуществляется на основном экране. Mimaki RasterLink6 поддерживает трехслойную печать с использованием белого цвета и печать металлизированными чернилами, все функции контурной резки, а также дает возможность в оперативном порядке загружать обновления.</w:t>
      </w:r>
    </w:p>
    <w:p w:rsidR="0059447B" w:rsidRPr="0059447B" w:rsidRDefault="0059447B" w:rsidP="0059447B">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59447B">
        <w:rPr>
          <w:rFonts w:ascii="Arial" w:eastAsia="Times New Roman" w:hAnsi="Arial" w:cs="Arial"/>
          <w:b/>
          <w:bCs/>
          <w:color w:val="993366"/>
          <w:kern w:val="36"/>
          <w:sz w:val="20"/>
          <w:szCs w:val="20"/>
          <w:lang w:eastAsia="ru-RU"/>
        </w:rPr>
        <w:t>Технические характеристики плоттеров Mimaki СJV150-75/107/130/160</w:t>
      </w:r>
    </w:p>
    <w:tbl>
      <w:tblPr>
        <w:tblW w:w="0" w:type="auto"/>
        <w:tblCellMar>
          <w:left w:w="0" w:type="dxa"/>
          <w:right w:w="0" w:type="dxa"/>
        </w:tblCellMar>
        <w:tblLook w:val="04A0" w:firstRow="1" w:lastRow="0" w:firstColumn="1" w:lastColumn="0" w:noHBand="0" w:noVBand="1"/>
      </w:tblPr>
      <w:tblGrid>
        <w:gridCol w:w="2443"/>
        <w:gridCol w:w="1781"/>
        <w:gridCol w:w="1733"/>
        <w:gridCol w:w="1765"/>
        <w:gridCol w:w="1688"/>
      </w:tblGrid>
      <w:tr w:rsidR="0059447B" w:rsidRPr="0059447B" w:rsidTr="0059447B">
        <w:trPr>
          <w:cantSplit/>
        </w:trPr>
        <w:tc>
          <w:tcPr>
            <w:tcW w:w="3164" w:type="dxa"/>
            <w:tcBorders>
              <w:top w:val="single" w:sz="8" w:space="0" w:color="7F7F7F"/>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666666"/>
                <w:sz w:val="18"/>
                <w:szCs w:val="18"/>
                <w:lang w:eastAsia="ru-RU"/>
              </w:rPr>
              <w:t> </w:t>
            </w:r>
          </w:p>
        </w:tc>
        <w:tc>
          <w:tcPr>
            <w:tcW w:w="2835"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СJV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w:t>
            </w:r>
            <w:r w:rsidRPr="0059447B">
              <w:rPr>
                <w:rFonts w:ascii="Arial" w:eastAsia="Times New Roman" w:hAnsi="Arial" w:cs="Arial"/>
                <w:b/>
                <w:bCs/>
                <w:color w:val="262626"/>
                <w:sz w:val="20"/>
                <w:szCs w:val="20"/>
                <w:lang w:val="en-US" w:eastAsia="ru-RU"/>
              </w:rPr>
              <w:t>75</w:t>
            </w:r>
          </w:p>
        </w:tc>
        <w:tc>
          <w:tcPr>
            <w:tcW w:w="2835" w:type="dxa"/>
            <w:tcBorders>
              <w:top w:val="single" w:sz="8" w:space="0" w:color="7F7F7F"/>
              <w:left w:val="outset" w:sz="6" w:space="0" w:color="F0F0F0"/>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СJV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0-1</w:t>
            </w:r>
            <w:r w:rsidRPr="0059447B">
              <w:rPr>
                <w:rFonts w:ascii="Arial" w:eastAsia="Times New Roman" w:hAnsi="Arial" w:cs="Arial"/>
                <w:b/>
                <w:bCs/>
                <w:color w:val="262626"/>
                <w:sz w:val="20"/>
                <w:szCs w:val="20"/>
                <w:lang w:val="en-US" w:eastAsia="ru-RU"/>
              </w:rPr>
              <w:t>07</w:t>
            </w:r>
          </w:p>
        </w:tc>
        <w:tc>
          <w:tcPr>
            <w:tcW w:w="2835" w:type="dxa"/>
            <w:tcBorders>
              <w:top w:val="single" w:sz="8" w:space="0" w:color="7F7F7F"/>
              <w:left w:val="outset" w:sz="6" w:space="0" w:color="F0F0F0"/>
              <w:bottom w:val="single" w:sz="8" w:space="0" w:color="7F7F7F"/>
              <w:right w:val="single" w:sz="8" w:space="0" w:color="7F7F7F"/>
            </w:tcBorders>
            <w:shd w:val="clear" w:color="auto" w:fill="auto"/>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СJV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0-130</w:t>
            </w:r>
          </w:p>
        </w:tc>
        <w:tc>
          <w:tcPr>
            <w:tcW w:w="2790" w:type="dxa"/>
            <w:tcBorders>
              <w:top w:val="single" w:sz="8" w:space="0" w:color="7F7F7F"/>
              <w:left w:val="outset" w:sz="6" w:space="0" w:color="F0F0F0"/>
              <w:bottom w:val="single" w:sz="8" w:space="0" w:color="7F7F7F"/>
              <w:right w:val="single" w:sz="8" w:space="0" w:color="7F7F7F"/>
            </w:tcBorders>
            <w:shd w:val="clear" w:color="auto" w:fill="auto"/>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b/>
                <w:bCs/>
                <w:color w:val="262626"/>
                <w:sz w:val="20"/>
                <w:szCs w:val="20"/>
                <w:lang w:eastAsia="ru-RU"/>
              </w:rPr>
              <w:t>Mimaki СJV</w:t>
            </w:r>
            <w:r w:rsidRPr="0059447B">
              <w:rPr>
                <w:rFonts w:ascii="Arial" w:eastAsia="Times New Roman" w:hAnsi="Arial" w:cs="Arial"/>
                <w:b/>
                <w:bCs/>
                <w:color w:val="262626"/>
                <w:sz w:val="20"/>
                <w:szCs w:val="20"/>
                <w:lang w:val="en-US" w:eastAsia="ru-RU"/>
              </w:rPr>
              <w:t>15</w:t>
            </w:r>
            <w:r w:rsidRPr="0059447B">
              <w:rPr>
                <w:rFonts w:ascii="Arial" w:eastAsia="Times New Roman" w:hAnsi="Arial" w:cs="Arial"/>
                <w:b/>
                <w:bCs/>
                <w:color w:val="262626"/>
                <w:sz w:val="20"/>
                <w:szCs w:val="20"/>
                <w:lang w:eastAsia="ru-RU"/>
              </w:rPr>
              <w:t>0-160</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Печатная система</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Пьезоэлектрическая головка с переменным объемом капли</w:t>
            </w:r>
          </w:p>
        </w:tc>
      </w:tr>
      <w:tr w:rsidR="0059447B" w:rsidRPr="00796EEC"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Разрешение печати</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360 dpi, 540 dpi, 720 dpi, 1080 dpi, 1440 dpi</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печати</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800</w:t>
            </w:r>
            <w:r w:rsidRPr="0059447B">
              <w:rPr>
                <w:rFonts w:ascii="Arial" w:eastAsia="Times New Roman" w:hAnsi="Arial" w:cs="Arial"/>
                <w:color w:val="262626"/>
                <w:sz w:val="20"/>
                <w:szCs w:val="20"/>
                <w:lang w:eastAsia="ru-RU"/>
              </w:rPr>
              <w:t>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10</w:t>
            </w:r>
            <w:r w:rsidRPr="0059447B">
              <w:rPr>
                <w:rFonts w:ascii="Arial" w:eastAsia="Times New Roman" w:hAnsi="Arial" w:cs="Arial"/>
                <w:color w:val="262626"/>
                <w:sz w:val="20"/>
                <w:szCs w:val="20"/>
                <w:lang w:val="en-US" w:eastAsia="ru-RU"/>
              </w:rPr>
              <w:t>90</w:t>
            </w:r>
            <w:r w:rsidRPr="0059447B">
              <w:rPr>
                <w:rFonts w:ascii="Arial" w:eastAsia="Times New Roman" w:hAnsi="Arial" w:cs="Arial"/>
                <w:color w:val="262626"/>
                <w:sz w:val="20"/>
                <w:szCs w:val="20"/>
                <w:lang w:eastAsia="ru-RU"/>
              </w:rPr>
              <w:t>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1361 мм</w:t>
            </w:r>
          </w:p>
        </w:tc>
        <w:tc>
          <w:tcPr>
            <w:tcW w:w="2790"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1610 мм</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Максимальная ширина материала</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810</w:t>
            </w:r>
            <w:r w:rsidRPr="0059447B">
              <w:rPr>
                <w:rFonts w:ascii="Arial" w:eastAsia="Times New Roman" w:hAnsi="Arial" w:cs="Arial"/>
                <w:color w:val="262626"/>
                <w:sz w:val="20"/>
                <w:szCs w:val="20"/>
                <w:lang w:eastAsia="ru-RU"/>
              </w:rPr>
              <w:t>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w:t>
            </w:r>
            <w:r w:rsidRPr="0059447B">
              <w:rPr>
                <w:rFonts w:ascii="Arial" w:eastAsia="Times New Roman" w:hAnsi="Arial" w:cs="Arial"/>
                <w:color w:val="262626"/>
                <w:sz w:val="20"/>
                <w:szCs w:val="20"/>
                <w:lang w:val="en-US" w:eastAsia="ru-RU"/>
              </w:rPr>
              <w:t>10</w:t>
            </w:r>
            <w:r w:rsidRPr="0059447B">
              <w:rPr>
                <w:rFonts w:ascii="Arial" w:eastAsia="Times New Roman" w:hAnsi="Arial" w:cs="Arial"/>
                <w:color w:val="262626"/>
                <w:sz w:val="20"/>
                <w:szCs w:val="20"/>
                <w:lang w:eastAsia="ru-RU"/>
              </w:rPr>
              <w:t>0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1371 мм</w:t>
            </w:r>
          </w:p>
        </w:tc>
        <w:tc>
          <w:tcPr>
            <w:tcW w:w="2790"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1620 мм</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Чернила</w:t>
            </w:r>
          </w:p>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и цветовая конфигурация</w:t>
            </w:r>
          </w:p>
        </w:tc>
        <w:tc>
          <w:tcPr>
            <w:tcW w:w="5670" w:type="dxa"/>
            <w:gridSpan w:val="2"/>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SS21</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w:t>
            </w:r>
            <w:r w:rsidRPr="0059447B">
              <w:rPr>
                <w:rFonts w:ascii="Arial" w:eastAsia="Times New Roman" w:hAnsi="Arial" w:cs="Arial"/>
                <w:color w:val="262626"/>
                <w:sz w:val="20"/>
                <w:szCs w:val="20"/>
                <w:lang w:val="en-US" w:eastAsia="ru-RU"/>
              </w:rPr>
              <w:t>10 цветов - </w:t>
            </w:r>
            <w:r w:rsidRPr="0059447B">
              <w:rPr>
                <w:rFonts w:ascii="Arial" w:eastAsia="Times New Roman" w:hAnsi="Arial" w:cs="Arial"/>
                <w:color w:val="262626"/>
                <w:sz w:val="20"/>
                <w:szCs w:val="20"/>
                <w:lang w:eastAsia="ru-RU"/>
              </w:rPr>
              <w:t>CMYKLcLmLkOrWSi)</w:t>
            </w:r>
          </w:p>
        </w:tc>
        <w:tc>
          <w:tcPr>
            <w:tcW w:w="5625" w:type="dxa"/>
            <w:gridSpan w:val="2"/>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Экосольвентные SS21 (10 цветов -</w:t>
            </w:r>
            <w:r w:rsidRPr="0059447B">
              <w:rPr>
                <w:rFonts w:ascii="Arial" w:eastAsia="Times New Roman" w:hAnsi="Arial" w:cs="Arial"/>
                <w:color w:val="262626"/>
                <w:sz w:val="20"/>
                <w:szCs w:val="20"/>
                <w:lang w:val="en-US" w:eastAsia="ru-RU"/>
              </w:rPr>
              <w:t> </w:t>
            </w:r>
            <w:r w:rsidRPr="0059447B">
              <w:rPr>
                <w:rFonts w:ascii="Arial" w:eastAsia="Times New Roman" w:hAnsi="Arial" w:cs="Arial"/>
                <w:color w:val="262626"/>
                <w:sz w:val="20"/>
                <w:szCs w:val="20"/>
                <w:lang w:eastAsia="ru-RU"/>
              </w:rPr>
              <w:t>CMYKLcLmLkOrWSi)</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proofErr w:type="gramStart"/>
            <w:r w:rsidRPr="0059447B">
              <w:rPr>
                <w:rFonts w:ascii="Arial" w:eastAsia="Times New Roman" w:hAnsi="Arial" w:cs="Arial"/>
                <w:color w:val="262626"/>
                <w:sz w:val="20"/>
                <w:szCs w:val="20"/>
                <w:lang w:eastAsia="ru-RU"/>
              </w:rPr>
              <w:t>Сублимационные</w:t>
            </w:r>
            <w:proofErr w:type="gramEnd"/>
            <w:r w:rsidRPr="0059447B">
              <w:rPr>
                <w:rFonts w:ascii="Arial" w:eastAsia="Times New Roman" w:hAnsi="Arial" w:cs="Arial"/>
                <w:color w:val="262626"/>
                <w:sz w:val="20"/>
                <w:szCs w:val="20"/>
                <w:lang w:eastAsia="ru-RU"/>
              </w:rPr>
              <w:t xml:space="preserve"> Sb53 (7 цветов - Bl, M, Y, K, DK, LBl, Lm)</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Поставка чернил</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SS</w:t>
            </w:r>
            <w:r w:rsidRPr="0059447B">
              <w:rPr>
                <w:rFonts w:ascii="Arial" w:eastAsia="Times New Roman" w:hAnsi="Arial" w:cs="Arial"/>
                <w:color w:val="262626"/>
                <w:sz w:val="20"/>
                <w:szCs w:val="20"/>
                <w:lang w:eastAsia="ru-RU"/>
              </w:rPr>
              <w:t>21: картриджи 440 мл/пакеты 2 л, белые чернила и серебро-металлик – только картриджи 220 мл</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Sb</w:t>
            </w:r>
            <w:r w:rsidRPr="0059447B">
              <w:rPr>
                <w:rFonts w:ascii="Arial" w:eastAsia="Times New Roman" w:hAnsi="Arial" w:cs="Arial"/>
                <w:color w:val="262626"/>
                <w:sz w:val="20"/>
                <w:szCs w:val="20"/>
                <w:lang w:eastAsia="ru-RU"/>
              </w:rPr>
              <w:t>53: картриджи 440 мл/пакеты 2 л</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Толщина носителя</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1 мм</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Масса рулона</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40 кг</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Внешний диаметр рулона</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Не более 250 мм</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lastRenderedPageBreak/>
              <w:t>Применяемые стандарты</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VCCI class A, FCC class A, CE (EMC, Low Voltage and Machinery), CB, UL 60950-1ETL, RoHS, REACH,</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CCC</w:t>
            </w:r>
            <w:r w:rsidRPr="0059447B">
              <w:rPr>
                <w:rFonts w:ascii="Arial" w:eastAsia="Times New Roman" w:hAnsi="Arial" w:cs="Arial"/>
                <w:color w:val="262626"/>
                <w:sz w:val="20"/>
                <w:szCs w:val="20"/>
                <w:lang w:eastAsia="ru-RU"/>
              </w:rPr>
              <w:t> (в стадии подтверждения соответствия), </w:t>
            </w:r>
            <w:r w:rsidRPr="0059447B">
              <w:rPr>
                <w:rFonts w:ascii="Arial" w:eastAsia="Times New Roman" w:hAnsi="Arial" w:cs="Arial"/>
                <w:color w:val="262626"/>
                <w:sz w:val="20"/>
                <w:szCs w:val="20"/>
                <w:lang w:val="en-US" w:eastAsia="ru-RU"/>
              </w:rPr>
              <w:t>RCM</w:t>
            </w:r>
            <w:r w:rsidRPr="0059447B">
              <w:rPr>
                <w:rFonts w:ascii="Arial" w:eastAsia="Times New Roman" w:hAnsi="Arial" w:cs="Arial"/>
                <w:color w:val="262626"/>
                <w:sz w:val="20"/>
                <w:szCs w:val="20"/>
                <w:lang w:eastAsia="ru-RU"/>
              </w:rPr>
              <w:t>, </w:t>
            </w:r>
            <w:r w:rsidRPr="0059447B">
              <w:rPr>
                <w:rFonts w:ascii="Arial" w:eastAsia="Times New Roman" w:hAnsi="Arial" w:cs="Arial"/>
                <w:color w:val="262626"/>
                <w:sz w:val="20"/>
                <w:szCs w:val="20"/>
                <w:lang w:val="en-US" w:eastAsia="ru-RU"/>
              </w:rPr>
              <w:t>Energy Star</w:t>
            </w:r>
          </w:p>
        </w:tc>
      </w:tr>
      <w:tr w:rsidR="0059447B" w:rsidRPr="00796EEC"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Интерфейс</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tLeast"/>
              <w:jc w:val="center"/>
              <w:rPr>
                <w:rFonts w:ascii="Arial" w:eastAsia="Times New Roman" w:hAnsi="Arial" w:cs="Arial"/>
                <w:color w:val="666666"/>
                <w:sz w:val="18"/>
                <w:szCs w:val="18"/>
                <w:lang w:val="en-US" w:eastAsia="ru-RU"/>
              </w:rPr>
            </w:pPr>
            <w:r w:rsidRPr="0059447B">
              <w:rPr>
                <w:rFonts w:ascii="Arial" w:eastAsia="Times New Roman" w:hAnsi="Arial" w:cs="Arial"/>
                <w:color w:val="262626"/>
                <w:sz w:val="20"/>
                <w:szCs w:val="20"/>
                <w:lang w:val="en-US" w:eastAsia="ru-RU"/>
              </w:rPr>
              <w:t>USB 2.0, </w:t>
            </w:r>
            <w:r w:rsidRPr="0059447B">
              <w:rPr>
                <w:rFonts w:ascii="Arial" w:eastAsia="Times New Roman" w:hAnsi="Arial" w:cs="Arial"/>
                <w:color w:val="000000"/>
                <w:sz w:val="20"/>
                <w:szCs w:val="20"/>
                <w:lang w:val="en-US" w:eastAsia="ru-RU"/>
              </w:rPr>
              <w:t> LAN (e-mail-</w:t>
            </w:r>
            <w:r w:rsidRPr="0059447B">
              <w:rPr>
                <w:rFonts w:ascii="Arial" w:eastAsia="Times New Roman" w:hAnsi="Arial" w:cs="Arial"/>
                <w:color w:val="000000"/>
                <w:sz w:val="20"/>
                <w:szCs w:val="20"/>
                <w:lang w:eastAsia="ru-RU"/>
              </w:rPr>
              <w:t>оповещение</w:t>
            </w:r>
            <w:r w:rsidRPr="0059447B">
              <w:rPr>
                <w:rFonts w:ascii="Arial" w:eastAsia="Times New Roman" w:hAnsi="Arial" w:cs="Arial"/>
                <w:color w:val="000000"/>
                <w:sz w:val="20"/>
                <w:szCs w:val="20"/>
                <w:lang w:val="en-US" w:eastAsia="ru-RU"/>
              </w:rPr>
              <w:t>)</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4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Электропитание</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4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Однофазное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100–120 В / </w:t>
            </w:r>
            <w:r w:rsidRPr="0059447B">
              <w:rPr>
                <w:rFonts w:ascii="Arial" w:eastAsia="Times New Roman" w:hAnsi="Arial" w:cs="Arial"/>
                <w:color w:val="262626"/>
                <w:sz w:val="20"/>
                <w:szCs w:val="20"/>
                <w:lang w:val="en-US" w:eastAsia="ru-RU"/>
              </w:rPr>
              <w:t>AC</w:t>
            </w:r>
            <w:r w:rsidRPr="0059447B">
              <w:rPr>
                <w:rFonts w:ascii="Arial" w:eastAsia="Times New Roman" w:hAnsi="Arial" w:cs="Arial"/>
                <w:color w:val="262626"/>
                <w:sz w:val="20"/>
                <w:szCs w:val="20"/>
                <w:lang w:eastAsia="ru-RU"/>
              </w:rPr>
              <w:t> 220–240 В)</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val="en-US" w:eastAsia="ru-RU"/>
              </w:rPr>
              <w:t>Энергопотребление</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1,92 кВА</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Условия эксплуатации</w:t>
            </w:r>
          </w:p>
        </w:tc>
        <w:tc>
          <w:tcPr>
            <w:tcW w:w="11295" w:type="dxa"/>
            <w:gridSpan w:val="4"/>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Температура: 20 ° C - 30 ° C</w:t>
            </w:r>
          </w:p>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Влажность: 35-65% RH (без конденсата)</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Размеры (</w:t>
            </w:r>
            <w:proofErr w:type="gramStart"/>
            <w:r w:rsidRPr="0059447B">
              <w:rPr>
                <w:rFonts w:ascii="Arial" w:eastAsia="Times New Roman" w:hAnsi="Arial" w:cs="Arial"/>
                <w:color w:val="262626"/>
                <w:sz w:val="20"/>
                <w:szCs w:val="20"/>
                <w:lang w:eastAsia="ru-RU"/>
              </w:rPr>
              <w:t>Ш</w:t>
            </w:r>
            <w:proofErr w:type="gramEnd"/>
            <w:r w:rsidRPr="0059447B">
              <w:rPr>
                <w:rFonts w:ascii="Arial" w:eastAsia="Times New Roman" w:hAnsi="Arial" w:cs="Arial"/>
                <w:color w:val="262626"/>
                <w:sz w:val="20"/>
                <w:szCs w:val="20"/>
                <w:lang w:eastAsia="ru-RU"/>
              </w:rPr>
              <w:t xml:space="preserve"> х Г х В)</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1965 х 700 х 1392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2255 х 700 х 1392 мм</w:t>
            </w:r>
          </w:p>
        </w:tc>
        <w:tc>
          <w:tcPr>
            <w:tcW w:w="2835"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2525 х 700 х 1392 мм</w:t>
            </w:r>
          </w:p>
        </w:tc>
        <w:tc>
          <w:tcPr>
            <w:tcW w:w="2790"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2775 х 700 х 1392 мм</w:t>
            </w:r>
          </w:p>
        </w:tc>
      </w:tr>
      <w:tr w:rsidR="0059447B" w:rsidRPr="0059447B" w:rsidTr="0059447B">
        <w:trPr>
          <w:cantSplit/>
        </w:trPr>
        <w:tc>
          <w:tcPr>
            <w:tcW w:w="3164" w:type="dxa"/>
            <w:tcBorders>
              <w:top w:val="outset" w:sz="6" w:space="0" w:color="F0F0F0"/>
              <w:left w:val="single" w:sz="8" w:space="0" w:color="7F7F7F"/>
              <w:bottom w:val="single" w:sz="8" w:space="0" w:color="7F7F7F"/>
              <w:right w:val="single" w:sz="8" w:space="0" w:color="7F7F7F"/>
            </w:tcBorders>
            <w:shd w:val="clear" w:color="auto" w:fill="auto"/>
            <w:tcMar>
              <w:top w:w="45" w:type="dxa"/>
              <w:left w:w="45" w:type="dxa"/>
              <w:bottom w:w="45" w:type="dxa"/>
              <w:right w:w="45" w:type="dxa"/>
            </w:tcMar>
            <w:hideMark/>
          </w:tcPr>
          <w:p w:rsidR="0059447B" w:rsidRPr="0059447B" w:rsidRDefault="0059447B" w:rsidP="0059447B">
            <w:pPr>
              <w:spacing w:after="0" w:line="270" w:lineRule="atLeast"/>
              <w:jc w:val="both"/>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Вес</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126 кг</w:t>
            </w:r>
          </w:p>
        </w:tc>
        <w:tc>
          <w:tcPr>
            <w:tcW w:w="2835" w:type="dxa"/>
            <w:tcBorders>
              <w:top w:val="outset" w:sz="6" w:space="0" w:color="F0F0F0"/>
              <w:left w:val="outset" w:sz="6" w:space="0" w:color="F0F0F0"/>
              <w:bottom w:val="single" w:sz="8" w:space="0" w:color="7F7F7F"/>
              <w:right w:val="single" w:sz="8" w:space="0" w:color="7F7F7F"/>
            </w:tcBorders>
            <w:shd w:val="clear" w:color="auto" w:fill="auto"/>
            <w:tcMar>
              <w:top w:w="45" w:type="dxa"/>
              <w:left w:w="45" w:type="dxa"/>
              <w:bottom w:w="45" w:type="dxa"/>
              <w:right w:w="45" w:type="dxa"/>
            </w:tcMar>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142 кг</w:t>
            </w:r>
          </w:p>
        </w:tc>
        <w:tc>
          <w:tcPr>
            <w:tcW w:w="2835"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157 кг</w:t>
            </w:r>
          </w:p>
        </w:tc>
        <w:tc>
          <w:tcPr>
            <w:tcW w:w="2790" w:type="dxa"/>
            <w:tcBorders>
              <w:top w:val="outset" w:sz="6" w:space="0" w:color="F0F0F0"/>
              <w:left w:val="outset" w:sz="6" w:space="0" w:color="F0F0F0"/>
              <w:bottom w:val="single" w:sz="8" w:space="0" w:color="7F7F7F"/>
              <w:right w:val="single" w:sz="8" w:space="0" w:color="7F7F7F"/>
            </w:tcBorders>
            <w:shd w:val="clear" w:color="auto" w:fill="auto"/>
            <w:vAlign w:val="center"/>
            <w:hideMark/>
          </w:tcPr>
          <w:p w:rsidR="0059447B" w:rsidRPr="0059447B" w:rsidRDefault="0059447B" w:rsidP="0059447B">
            <w:pPr>
              <w:spacing w:after="0" w:line="270" w:lineRule="atLeast"/>
              <w:jc w:val="center"/>
              <w:rPr>
                <w:rFonts w:ascii="Arial" w:eastAsia="Times New Roman" w:hAnsi="Arial" w:cs="Arial"/>
                <w:color w:val="666666"/>
                <w:sz w:val="18"/>
                <w:szCs w:val="18"/>
                <w:lang w:eastAsia="ru-RU"/>
              </w:rPr>
            </w:pPr>
            <w:r w:rsidRPr="0059447B">
              <w:rPr>
                <w:rFonts w:ascii="Arial" w:eastAsia="Times New Roman" w:hAnsi="Arial" w:cs="Arial"/>
                <w:color w:val="262626"/>
                <w:sz w:val="20"/>
                <w:szCs w:val="20"/>
                <w:lang w:eastAsia="ru-RU"/>
              </w:rPr>
              <w:t>168 кг</w:t>
            </w:r>
          </w:p>
        </w:tc>
      </w:tr>
    </w:tbl>
    <w:p w:rsidR="0059447B" w:rsidRPr="0059447B" w:rsidRDefault="0059447B" w:rsidP="0059447B">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p>
    <w:p w:rsidR="0059447B" w:rsidRDefault="0059447B" w:rsidP="0059447B"/>
    <w:sectPr w:rsidR="005944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F154C"/>
    <w:multiLevelType w:val="multilevel"/>
    <w:tmpl w:val="7FCC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003E3D"/>
    <w:multiLevelType w:val="multilevel"/>
    <w:tmpl w:val="B5D8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71C70"/>
    <w:multiLevelType w:val="multilevel"/>
    <w:tmpl w:val="75D8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6C751E"/>
    <w:multiLevelType w:val="multilevel"/>
    <w:tmpl w:val="B7A8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1915B9"/>
    <w:multiLevelType w:val="multilevel"/>
    <w:tmpl w:val="2E8A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DB7197"/>
    <w:multiLevelType w:val="multilevel"/>
    <w:tmpl w:val="FF98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554B20"/>
    <w:multiLevelType w:val="multilevel"/>
    <w:tmpl w:val="9FDA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6F0EE2"/>
    <w:multiLevelType w:val="multilevel"/>
    <w:tmpl w:val="2CA8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6B5C36"/>
    <w:multiLevelType w:val="multilevel"/>
    <w:tmpl w:val="B9B2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5F565D"/>
    <w:multiLevelType w:val="multilevel"/>
    <w:tmpl w:val="EC3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E42171"/>
    <w:multiLevelType w:val="multilevel"/>
    <w:tmpl w:val="670A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421E6A"/>
    <w:multiLevelType w:val="multilevel"/>
    <w:tmpl w:val="2560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DA38E8"/>
    <w:multiLevelType w:val="multilevel"/>
    <w:tmpl w:val="9976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0302B9"/>
    <w:multiLevelType w:val="multilevel"/>
    <w:tmpl w:val="6982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8D31CC"/>
    <w:multiLevelType w:val="multilevel"/>
    <w:tmpl w:val="1BEC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6A3EFA"/>
    <w:multiLevelType w:val="multilevel"/>
    <w:tmpl w:val="76D8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5238F"/>
    <w:multiLevelType w:val="multilevel"/>
    <w:tmpl w:val="95B8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F0178D"/>
    <w:multiLevelType w:val="multilevel"/>
    <w:tmpl w:val="7A8A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6"/>
  </w:num>
  <w:num w:numId="4">
    <w:abstractNumId w:val="11"/>
  </w:num>
  <w:num w:numId="5">
    <w:abstractNumId w:val="17"/>
  </w:num>
  <w:num w:numId="6">
    <w:abstractNumId w:val="4"/>
  </w:num>
  <w:num w:numId="7">
    <w:abstractNumId w:val="1"/>
  </w:num>
  <w:num w:numId="8">
    <w:abstractNumId w:val="8"/>
  </w:num>
  <w:num w:numId="9">
    <w:abstractNumId w:val="7"/>
  </w:num>
  <w:num w:numId="10">
    <w:abstractNumId w:val="9"/>
  </w:num>
  <w:num w:numId="11">
    <w:abstractNumId w:val="14"/>
  </w:num>
  <w:num w:numId="12">
    <w:abstractNumId w:val="3"/>
  </w:num>
  <w:num w:numId="13">
    <w:abstractNumId w:val="0"/>
  </w:num>
  <w:num w:numId="14">
    <w:abstractNumId w:val="10"/>
  </w:num>
  <w:num w:numId="15">
    <w:abstractNumId w:val="13"/>
  </w:num>
  <w:num w:numId="16">
    <w:abstractNumId w:val="2"/>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F0"/>
    <w:rsid w:val="00061C97"/>
    <w:rsid w:val="001D78E2"/>
    <w:rsid w:val="002661F0"/>
    <w:rsid w:val="003A7CD7"/>
    <w:rsid w:val="00404B49"/>
    <w:rsid w:val="0059447B"/>
    <w:rsid w:val="005D4A40"/>
    <w:rsid w:val="00796EEC"/>
    <w:rsid w:val="00914517"/>
    <w:rsid w:val="00B04A29"/>
    <w:rsid w:val="00B471C5"/>
    <w:rsid w:val="00E27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7C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3">
    <w:name w:val="font3"/>
    <w:basedOn w:val="a0"/>
    <w:rsid w:val="002661F0"/>
  </w:style>
  <w:style w:type="character" w:styleId="a3">
    <w:name w:val="Hyperlink"/>
    <w:basedOn w:val="a0"/>
    <w:uiPriority w:val="99"/>
    <w:semiHidden/>
    <w:unhideWhenUsed/>
    <w:rsid w:val="002661F0"/>
    <w:rPr>
      <w:color w:val="0000FF"/>
      <w:u w:val="single"/>
    </w:rPr>
  </w:style>
  <w:style w:type="character" w:customStyle="1" w:styleId="10">
    <w:name w:val="Заголовок 1 Знак"/>
    <w:basedOn w:val="a0"/>
    <w:link w:val="1"/>
    <w:uiPriority w:val="9"/>
    <w:rsid w:val="002661F0"/>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61F0"/>
  </w:style>
  <w:style w:type="character" w:styleId="a5">
    <w:name w:val="Strong"/>
    <w:basedOn w:val="a0"/>
    <w:uiPriority w:val="22"/>
    <w:qFormat/>
    <w:rsid w:val="002661F0"/>
    <w:rPr>
      <w:b/>
      <w:bCs/>
    </w:rPr>
  </w:style>
  <w:style w:type="character" w:customStyle="1" w:styleId="20">
    <w:name w:val="Заголовок 2 Знак"/>
    <w:basedOn w:val="a0"/>
    <w:link w:val="2"/>
    <w:uiPriority w:val="9"/>
    <w:semiHidden/>
    <w:rsid w:val="003A7CD7"/>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59447B"/>
    <w:rPr>
      <w:i/>
      <w:iCs/>
    </w:rPr>
  </w:style>
  <w:style w:type="paragraph" w:styleId="a7">
    <w:name w:val="Balloon Text"/>
    <w:basedOn w:val="a"/>
    <w:link w:val="a8"/>
    <w:uiPriority w:val="99"/>
    <w:semiHidden/>
    <w:unhideWhenUsed/>
    <w:rsid w:val="00061C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61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7C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3">
    <w:name w:val="font3"/>
    <w:basedOn w:val="a0"/>
    <w:rsid w:val="002661F0"/>
  </w:style>
  <w:style w:type="character" w:styleId="a3">
    <w:name w:val="Hyperlink"/>
    <w:basedOn w:val="a0"/>
    <w:uiPriority w:val="99"/>
    <w:semiHidden/>
    <w:unhideWhenUsed/>
    <w:rsid w:val="002661F0"/>
    <w:rPr>
      <w:color w:val="0000FF"/>
      <w:u w:val="single"/>
    </w:rPr>
  </w:style>
  <w:style w:type="character" w:customStyle="1" w:styleId="10">
    <w:name w:val="Заголовок 1 Знак"/>
    <w:basedOn w:val="a0"/>
    <w:link w:val="1"/>
    <w:uiPriority w:val="9"/>
    <w:rsid w:val="002661F0"/>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266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61F0"/>
  </w:style>
  <w:style w:type="character" w:styleId="a5">
    <w:name w:val="Strong"/>
    <w:basedOn w:val="a0"/>
    <w:uiPriority w:val="22"/>
    <w:qFormat/>
    <w:rsid w:val="002661F0"/>
    <w:rPr>
      <w:b/>
      <w:bCs/>
    </w:rPr>
  </w:style>
  <w:style w:type="character" w:customStyle="1" w:styleId="20">
    <w:name w:val="Заголовок 2 Знак"/>
    <w:basedOn w:val="a0"/>
    <w:link w:val="2"/>
    <w:uiPriority w:val="9"/>
    <w:semiHidden/>
    <w:rsid w:val="003A7CD7"/>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59447B"/>
    <w:rPr>
      <w:i/>
      <w:iCs/>
    </w:rPr>
  </w:style>
  <w:style w:type="paragraph" w:styleId="a7">
    <w:name w:val="Balloon Text"/>
    <w:basedOn w:val="a"/>
    <w:link w:val="a8"/>
    <w:uiPriority w:val="99"/>
    <w:semiHidden/>
    <w:unhideWhenUsed/>
    <w:rsid w:val="00061C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C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6444">
      <w:bodyDiv w:val="1"/>
      <w:marLeft w:val="0"/>
      <w:marRight w:val="0"/>
      <w:marTop w:val="0"/>
      <w:marBottom w:val="0"/>
      <w:divBdr>
        <w:top w:val="none" w:sz="0" w:space="0" w:color="auto"/>
        <w:left w:val="none" w:sz="0" w:space="0" w:color="auto"/>
        <w:bottom w:val="none" w:sz="0" w:space="0" w:color="auto"/>
        <w:right w:val="none" w:sz="0" w:space="0" w:color="auto"/>
      </w:divBdr>
      <w:divsChild>
        <w:div w:id="2103406768">
          <w:marLeft w:val="0"/>
          <w:marRight w:val="0"/>
          <w:marTop w:val="0"/>
          <w:marBottom w:val="0"/>
          <w:divBdr>
            <w:top w:val="none" w:sz="0" w:space="0" w:color="auto"/>
            <w:left w:val="none" w:sz="0" w:space="0" w:color="auto"/>
            <w:bottom w:val="none" w:sz="0" w:space="0" w:color="auto"/>
            <w:right w:val="none" w:sz="0" w:space="0" w:color="auto"/>
          </w:divBdr>
        </w:div>
        <w:div w:id="1184828443">
          <w:marLeft w:val="0"/>
          <w:marRight w:val="0"/>
          <w:marTop w:val="0"/>
          <w:marBottom w:val="0"/>
          <w:divBdr>
            <w:top w:val="none" w:sz="0" w:space="0" w:color="auto"/>
            <w:left w:val="none" w:sz="0" w:space="0" w:color="auto"/>
            <w:bottom w:val="none" w:sz="0" w:space="0" w:color="auto"/>
            <w:right w:val="none" w:sz="0" w:space="0" w:color="auto"/>
          </w:divBdr>
        </w:div>
        <w:div w:id="2063139886">
          <w:marLeft w:val="0"/>
          <w:marRight w:val="0"/>
          <w:marTop w:val="0"/>
          <w:marBottom w:val="0"/>
          <w:divBdr>
            <w:top w:val="none" w:sz="0" w:space="0" w:color="auto"/>
            <w:left w:val="none" w:sz="0" w:space="0" w:color="auto"/>
            <w:bottom w:val="none" w:sz="0" w:space="0" w:color="auto"/>
            <w:right w:val="none" w:sz="0" w:space="0" w:color="auto"/>
          </w:divBdr>
        </w:div>
        <w:div w:id="1519198147">
          <w:marLeft w:val="0"/>
          <w:marRight w:val="0"/>
          <w:marTop w:val="0"/>
          <w:marBottom w:val="0"/>
          <w:divBdr>
            <w:top w:val="none" w:sz="0" w:space="0" w:color="auto"/>
            <w:left w:val="none" w:sz="0" w:space="0" w:color="auto"/>
            <w:bottom w:val="none" w:sz="0" w:space="0" w:color="auto"/>
            <w:right w:val="none" w:sz="0" w:space="0" w:color="auto"/>
          </w:divBdr>
        </w:div>
      </w:divsChild>
    </w:div>
    <w:div w:id="439565347">
      <w:bodyDiv w:val="1"/>
      <w:marLeft w:val="0"/>
      <w:marRight w:val="0"/>
      <w:marTop w:val="0"/>
      <w:marBottom w:val="0"/>
      <w:divBdr>
        <w:top w:val="none" w:sz="0" w:space="0" w:color="auto"/>
        <w:left w:val="none" w:sz="0" w:space="0" w:color="auto"/>
        <w:bottom w:val="none" w:sz="0" w:space="0" w:color="auto"/>
        <w:right w:val="none" w:sz="0" w:space="0" w:color="auto"/>
      </w:divBdr>
    </w:div>
    <w:div w:id="640694248">
      <w:bodyDiv w:val="1"/>
      <w:marLeft w:val="0"/>
      <w:marRight w:val="0"/>
      <w:marTop w:val="0"/>
      <w:marBottom w:val="0"/>
      <w:divBdr>
        <w:top w:val="none" w:sz="0" w:space="0" w:color="auto"/>
        <w:left w:val="none" w:sz="0" w:space="0" w:color="auto"/>
        <w:bottom w:val="none" w:sz="0" w:space="0" w:color="auto"/>
        <w:right w:val="none" w:sz="0" w:space="0" w:color="auto"/>
      </w:divBdr>
      <w:divsChild>
        <w:div w:id="1840462911">
          <w:marLeft w:val="0"/>
          <w:marRight w:val="0"/>
          <w:marTop w:val="0"/>
          <w:marBottom w:val="0"/>
          <w:divBdr>
            <w:top w:val="none" w:sz="0" w:space="0" w:color="auto"/>
            <w:left w:val="none" w:sz="0" w:space="0" w:color="auto"/>
            <w:bottom w:val="none" w:sz="0" w:space="0" w:color="auto"/>
            <w:right w:val="none" w:sz="0" w:space="0" w:color="auto"/>
          </w:divBdr>
        </w:div>
        <w:div w:id="1630553324">
          <w:marLeft w:val="0"/>
          <w:marRight w:val="0"/>
          <w:marTop w:val="0"/>
          <w:marBottom w:val="0"/>
          <w:divBdr>
            <w:top w:val="none" w:sz="0" w:space="0" w:color="auto"/>
            <w:left w:val="none" w:sz="0" w:space="0" w:color="auto"/>
            <w:bottom w:val="none" w:sz="0" w:space="0" w:color="auto"/>
            <w:right w:val="none" w:sz="0" w:space="0" w:color="auto"/>
          </w:divBdr>
        </w:div>
        <w:div w:id="319967693">
          <w:marLeft w:val="0"/>
          <w:marRight w:val="0"/>
          <w:marTop w:val="0"/>
          <w:marBottom w:val="0"/>
          <w:divBdr>
            <w:top w:val="none" w:sz="0" w:space="0" w:color="auto"/>
            <w:left w:val="none" w:sz="0" w:space="0" w:color="auto"/>
            <w:bottom w:val="none" w:sz="0" w:space="0" w:color="auto"/>
            <w:right w:val="none" w:sz="0" w:space="0" w:color="auto"/>
          </w:divBdr>
        </w:div>
        <w:div w:id="890191225">
          <w:marLeft w:val="0"/>
          <w:marRight w:val="0"/>
          <w:marTop w:val="0"/>
          <w:marBottom w:val="0"/>
          <w:divBdr>
            <w:top w:val="none" w:sz="0" w:space="0" w:color="auto"/>
            <w:left w:val="none" w:sz="0" w:space="0" w:color="auto"/>
            <w:bottom w:val="none" w:sz="0" w:space="0" w:color="auto"/>
            <w:right w:val="none" w:sz="0" w:space="0" w:color="auto"/>
          </w:divBdr>
        </w:div>
        <w:div w:id="1875850265">
          <w:marLeft w:val="0"/>
          <w:marRight w:val="0"/>
          <w:marTop w:val="0"/>
          <w:marBottom w:val="0"/>
          <w:divBdr>
            <w:top w:val="none" w:sz="0" w:space="0" w:color="auto"/>
            <w:left w:val="none" w:sz="0" w:space="0" w:color="auto"/>
            <w:bottom w:val="none" w:sz="0" w:space="0" w:color="auto"/>
            <w:right w:val="none" w:sz="0" w:space="0" w:color="auto"/>
          </w:divBdr>
        </w:div>
      </w:divsChild>
    </w:div>
    <w:div w:id="1041714214">
      <w:bodyDiv w:val="1"/>
      <w:marLeft w:val="0"/>
      <w:marRight w:val="0"/>
      <w:marTop w:val="0"/>
      <w:marBottom w:val="0"/>
      <w:divBdr>
        <w:top w:val="none" w:sz="0" w:space="0" w:color="auto"/>
        <w:left w:val="none" w:sz="0" w:space="0" w:color="auto"/>
        <w:bottom w:val="none" w:sz="0" w:space="0" w:color="auto"/>
        <w:right w:val="none" w:sz="0" w:space="0" w:color="auto"/>
      </w:divBdr>
      <w:divsChild>
        <w:div w:id="1191914290">
          <w:marLeft w:val="0"/>
          <w:marRight w:val="0"/>
          <w:marTop w:val="0"/>
          <w:marBottom w:val="0"/>
          <w:divBdr>
            <w:top w:val="none" w:sz="0" w:space="0" w:color="auto"/>
            <w:left w:val="none" w:sz="0" w:space="0" w:color="auto"/>
            <w:bottom w:val="none" w:sz="0" w:space="0" w:color="auto"/>
            <w:right w:val="none" w:sz="0" w:space="0" w:color="auto"/>
          </w:divBdr>
        </w:div>
        <w:div w:id="687753678">
          <w:marLeft w:val="0"/>
          <w:marRight w:val="0"/>
          <w:marTop w:val="0"/>
          <w:marBottom w:val="0"/>
          <w:divBdr>
            <w:top w:val="none" w:sz="0" w:space="0" w:color="auto"/>
            <w:left w:val="none" w:sz="0" w:space="0" w:color="auto"/>
            <w:bottom w:val="none" w:sz="0" w:space="0" w:color="auto"/>
            <w:right w:val="none" w:sz="0" w:space="0" w:color="auto"/>
          </w:divBdr>
        </w:div>
        <w:div w:id="177735787">
          <w:marLeft w:val="0"/>
          <w:marRight w:val="0"/>
          <w:marTop w:val="0"/>
          <w:marBottom w:val="0"/>
          <w:divBdr>
            <w:top w:val="none" w:sz="0" w:space="0" w:color="auto"/>
            <w:left w:val="none" w:sz="0" w:space="0" w:color="auto"/>
            <w:bottom w:val="none" w:sz="0" w:space="0" w:color="auto"/>
            <w:right w:val="none" w:sz="0" w:space="0" w:color="auto"/>
          </w:divBdr>
        </w:div>
        <w:div w:id="115222750">
          <w:marLeft w:val="0"/>
          <w:marRight w:val="0"/>
          <w:marTop w:val="0"/>
          <w:marBottom w:val="0"/>
          <w:divBdr>
            <w:top w:val="none" w:sz="0" w:space="0" w:color="auto"/>
            <w:left w:val="none" w:sz="0" w:space="0" w:color="auto"/>
            <w:bottom w:val="none" w:sz="0" w:space="0" w:color="auto"/>
            <w:right w:val="none" w:sz="0" w:space="0" w:color="auto"/>
          </w:divBdr>
        </w:div>
        <w:div w:id="1629357666">
          <w:marLeft w:val="0"/>
          <w:marRight w:val="0"/>
          <w:marTop w:val="0"/>
          <w:marBottom w:val="0"/>
          <w:divBdr>
            <w:top w:val="none" w:sz="0" w:space="0" w:color="auto"/>
            <w:left w:val="none" w:sz="0" w:space="0" w:color="auto"/>
            <w:bottom w:val="none" w:sz="0" w:space="0" w:color="auto"/>
            <w:right w:val="none" w:sz="0" w:space="0" w:color="auto"/>
          </w:divBdr>
        </w:div>
        <w:div w:id="1722318294">
          <w:marLeft w:val="0"/>
          <w:marRight w:val="0"/>
          <w:marTop w:val="0"/>
          <w:marBottom w:val="0"/>
          <w:divBdr>
            <w:top w:val="none" w:sz="0" w:space="0" w:color="auto"/>
            <w:left w:val="none" w:sz="0" w:space="0" w:color="auto"/>
            <w:bottom w:val="none" w:sz="0" w:space="0" w:color="auto"/>
            <w:right w:val="none" w:sz="0" w:space="0" w:color="auto"/>
          </w:divBdr>
        </w:div>
        <w:div w:id="355809585">
          <w:marLeft w:val="0"/>
          <w:marRight w:val="0"/>
          <w:marTop w:val="0"/>
          <w:marBottom w:val="0"/>
          <w:divBdr>
            <w:top w:val="none" w:sz="0" w:space="0" w:color="auto"/>
            <w:left w:val="none" w:sz="0" w:space="0" w:color="auto"/>
            <w:bottom w:val="none" w:sz="0" w:space="0" w:color="auto"/>
            <w:right w:val="none" w:sz="0" w:space="0" w:color="auto"/>
          </w:divBdr>
        </w:div>
        <w:div w:id="815103123">
          <w:marLeft w:val="0"/>
          <w:marRight w:val="0"/>
          <w:marTop w:val="0"/>
          <w:marBottom w:val="0"/>
          <w:divBdr>
            <w:top w:val="none" w:sz="0" w:space="0" w:color="auto"/>
            <w:left w:val="none" w:sz="0" w:space="0" w:color="auto"/>
            <w:bottom w:val="none" w:sz="0" w:space="0" w:color="auto"/>
            <w:right w:val="none" w:sz="0" w:space="0" w:color="auto"/>
          </w:divBdr>
        </w:div>
        <w:div w:id="821699533">
          <w:marLeft w:val="0"/>
          <w:marRight w:val="0"/>
          <w:marTop w:val="0"/>
          <w:marBottom w:val="0"/>
          <w:divBdr>
            <w:top w:val="none" w:sz="0" w:space="0" w:color="auto"/>
            <w:left w:val="none" w:sz="0" w:space="0" w:color="auto"/>
            <w:bottom w:val="none" w:sz="0" w:space="0" w:color="auto"/>
            <w:right w:val="none" w:sz="0" w:space="0" w:color="auto"/>
          </w:divBdr>
        </w:div>
        <w:div w:id="317459451">
          <w:marLeft w:val="0"/>
          <w:marRight w:val="0"/>
          <w:marTop w:val="0"/>
          <w:marBottom w:val="0"/>
          <w:divBdr>
            <w:top w:val="none" w:sz="0" w:space="0" w:color="auto"/>
            <w:left w:val="none" w:sz="0" w:space="0" w:color="auto"/>
            <w:bottom w:val="none" w:sz="0" w:space="0" w:color="auto"/>
            <w:right w:val="none" w:sz="0" w:space="0" w:color="auto"/>
          </w:divBdr>
        </w:div>
        <w:div w:id="884365238">
          <w:marLeft w:val="0"/>
          <w:marRight w:val="0"/>
          <w:marTop w:val="0"/>
          <w:marBottom w:val="0"/>
          <w:divBdr>
            <w:top w:val="none" w:sz="0" w:space="0" w:color="auto"/>
            <w:left w:val="none" w:sz="0" w:space="0" w:color="auto"/>
            <w:bottom w:val="none" w:sz="0" w:space="0" w:color="auto"/>
            <w:right w:val="none" w:sz="0" w:space="0" w:color="auto"/>
          </w:divBdr>
        </w:div>
        <w:div w:id="30036716">
          <w:marLeft w:val="0"/>
          <w:marRight w:val="0"/>
          <w:marTop w:val="0"/>
          <w:marBottom w:val="0"/>
          <w:divBdr>
            <w:top w:val="none" w:sz="0" w:space="0" w:color="auto"/>
            <w:left w:val="none" w:sz="0" w:space="0" w:color="auto"/>
            <w:bottom w:val="none" w:sz="0" w:space="0" w:color="auto"/>
            <w:right w:val="none" w:sz="0" w:space="0" w:color="auto"/>
          </w:divBdr>
        </w:div>
        <w:div w:id="1161505756">
          <w:marLeft w:val="0"/>
          <w:marRight w:val="0"/>
          <w:marTop w:val="0"/>
          <w:marBottom w:val="0"/>
          <w:divBdr>
            <w:top w:val="none" w:sz="0" w:space="0" w:color="auto"/>
            <w:left w:val="none" w:sz="0" w:space="0" w:color="auto"/>
            <w:bottom w:val="none" w:sz="0" w:space="0" w:color="auto"/>
            <w:right w:val="none" w:sz="0" w:space="0" w:color="auto"/>
          </w:divBdr>
        </w:div>
      </w:divsChild>
    </w:div>
    <w:div w:id="1102804295">
      <w:bodyDiv w:val="1"/>
      <w:marLeft w:val="0"/>
      <w:marRight w:val="0"/>
      <w:marTop w:val="0"/>
      <w:marBottom w:val="0"/>
      <w:divBdr>
        <w:top w:val="none" w:sz="0" w:space="0" w:color="auto"/>
        <w:left w:val="none" w:sz="0" w:space="0" w:color="auto"/>
        <w:bottom w:val="none" w:sz="0" w:space="0" w:color="auto"/>
        <w:right w:val="none" w:sz="0" w:space="0" w:color="auto"/>
      </w:divBdr>
      <w:divsChild>
        <w:div w:id="1760447238">
          <w:marLeft w:val="0"/>
          <w:marRight w:val="0"/>
          <w:marTop w:val="0"/>
          <w:marBottom w:val="0"/>
          <w:divBdr>
            <w:top w:val="none" w:sz="0" w:space="0" w:color="auto"/>
            <w:left w:val="none" w:sz="0" w:space="0" w:color="auto"/>
            <w:bottom w:val="none" w:sz="0" w:space="0" w:color="auto"/>
            <w:right w:val="none" w:sz="0" w:space="0" w:color="auto"/>
          </w:divBdr>
        </w:div>
        <w:div w:id="852455270">
          <w:marLeft w:val="0"/>
          <w:marRight w:val="0"/>
          <w:marTop w:val="0"/>
          <w:marBottom w:val="0"/>
          <w:divBdr>
            <w:top w:val="none" w:sz="0" w:space="0" w:color="auto"/>
            <w:left w:val="none" w:sz="0" w:space="0" w:color="auto"/>
            <w:bottom w:val="none" w:sz="0" w:space="0" w:color="auto"/>
            <w:right w:val="none" w:sz="0" w:space="0" w:color="auto"/>
          </w:divBdr>
        </w:div>
        <w:div w:id="1166238687">
          <w:marLeft w:val="0"/>
          <w:marRight w:val="0"/>
          <w:marTop w:val="0"/>
          <w:marBottom w:val="0"/>
          <w:divBdr>
            <w:top w:val="none" w:sz="0" w:space="0" w:color="auto"/>
            <w:left w:val="none" w:sz="0" w:space="0" w:color="auto"/>
            <w:bottom w:val="none" w:sz="0" w:space="0" w:color="auto"/>
            <w:right w:val="none" w:sz="0" w:space="0" w:color="auto"/>
          </w:divBdr>
        </w:div>
        <w:div w:id="2023162104">
          <w:marLeft w:val="0"/>
          <w:marRight w:val="0"/>
          <w:marTop w:val="0"/>
          <w:marBottom w:val="0"/>
          <w:divBdr>
            <w:top w:val="none" w:sz="0" w:space="0" w:color="auto"/>
            <w:left w:val="none" w:sz="0" w:space="0" w:color="auto"/>
            <w:bottom w:val="none" w:sz="0" w:space="0" w:color="auto"/>
            <w:right w:val="none" w:sz="0" w:space="0" w:color="auto"/>
          </w:divBdr>
        </w:div>
        <w:div w:id="822239824">
          <w:marLeft w:val="0"/>
          <w:marRight w:val="0"/>
          <w:marTop w:val="0"/>
          <w:marBottom w:val="0"/>
          <w:divBdr>
            <w:top w:val="none" w:sz="0" w:space="0" w:color="auto"/>
            <w:left w:val="none" w:sz="0" w:space="0" w:color="auto"/>
            <w:bottom w:val="none" w:sz="0" w:space="0" w:color="auto"/>
            <w:right w:val="none" w:sz="0" w:space="0" w:color="auto"/>
          </w:divBdr>
        </w:div>
        <w:div w:id="1046683498">
          <w:marLeft w:val="0"/>
          <w:marRight w:val="0"/>
          <w:marTop w:val="0"/>
          <w:marBottom w:val="0"/>
          <w:divBdr>
            <w:top w:val="none" w:sz="0" w:space="0" w:color="auto"/>
            <w:left w:val="none" w:sz="0" w:space="0" w:color="auto"/>
            <w:bottom w:val="none" w:sz="0" w:space="0" w:color="auto"/>
            <w:right w:val="none" w:sz="0" w:space="0" w:color="auto"/>
          </w:divBdr>
        </w:div>
      </w:divsChild>
    </w:div>
    <w:div w:id="1108424442">
      <w:bodyDiv w:val="1"/>
      <w:marLeft w:val="0"/>
      <w:marRight w:val="0"/>
      <w:marTop w:val="0"/>
      <w:marBottom w:val="0"/>
      <w:divBdr>
        <w:top w:val="none" w:sz="0" w:space="0" w:color="auto"/>
        <w:left w:val="none" w:sz="0" w:space="0" w:color="auto"/>
        <w:bottom w:val="none" w:sz="0" w:space="0" w:color="auto"/>
        <w:right w:val="none" w:sz="0" w:space="0" w:color="auto"/>
      </w:divBdr>
      <w:divsChild>
        <w:div w:id="208036514">
          <w:marLeft w:val="0"/>
          <w:marRight w:val="0"/>
          <w:marTop w:val="0"/>
          <w:marBottom w:val="0"/>
          <w:divBdr>
            <w:top w:val="none" w:sz="0" w:space="0" w:color="auto"/>
            <w:left w:val="none" w:sz="0" w:space="0" w:color="auto"/>
            <w:bottom w:val="none" w:sz="0" w:space="0" w:color="auto"/>
            <w:right w:val="none" w:sz="0" w:space="0" w:color="auto"/>
          </w:divBdr>
        </w:div>
        <w:div w:id="295572646">
          <w:marLeft w:val="0"/>
          <w:marRight w:val="0"/>
          <w:marTop w:val="0"/>
          <w:marBottom w:val="0"/>
          <w:divBdr>
            <w:top w:val="none" w:sz="0" w:space="0" w:color="auto"/>
            <w:left w:val="none" w:sz="0" w:space="0" w:color="auto"/>
            <w:bottom w:val="none" w:sz="0" w:space="0" w:color="auto"/>
            <w:right w:val="none" w:sz="0" w:space="0" w:color="auto"/>
          </w:divBdr>
        </w:div>
        <w:div w:id="597173814">
          <w:marLeft w:val="0"/>
          <w:marRight w:val="0"/>
          <w:marTop w:val="0"/>
          <w:marBottom w:val="0"/>
          <w:divBdr>
            <w:top w:val="none" w:sz="0" w:space="0" w:color="auto"/>
            <w:left w:val="none" w:sz="0" w:space="0" w:color="auto"/>
            <w:bottom w:val="none" w:sz="0" w:space="0" w:color="auto"/>
            <w:right w:val="none" w:sz="0" w:space="0" w:color="auto"/>
          </w:divBdr>
        </w:div>
        <w:div w:id="1710955693">
          <w:marLeft w:val="0"/>
          <w:marRight w:val="0"/>
          <w:marTop w:val="0"/>
          <w:marBottom w:val="0"/>
          <w:divBdr>
            <w:top w:val="none" w:sz="0" w:space="0" w:color="auto"/>
            <w:left w:val="none" w:sz="0" w:space="0" w:color="auto"/>
            <w:bottom w:val="none" w:sz="0" w:space="0" w:color="auto"/>
            <w:right w:val="none" w:sz="0" w:space="0" w:color="auto"/>
          </w:divBdr>
        </w:div>
        <w:div w:id="660548253">
          <w:marLeft w:val="0"/>
          <w:marRight w:val="0"/>
          <w:marTop w:val="0"/>
          <w:marBottom w:val="0"/>
          <w:divBdr>
            <w:top w:val="none" w:sz="0" w:space="0" w:color="auto"/>
            <w:left w:val="none" w:sz="0" w:space="0" w:color="auto"/>
            <w:bottom w:val="none" w:sz="0" w:space="0" w:color="auto"/>
            <w:right w:val="none" w:sz="0" w:space="0" w:color="auto"/>
          </w:divBdr>
        </w:div>
        <w:div w:id="1809735824">
          <w:marLeft w:val="0"/>
          <w:marRight w:val="0"/>
          <w:marTop w:val="0"/>
          <w:marBottom w:val="0"/>
          <w:divBdr>
            <w:top w:val="none" w:sz="0" w:space="0" w:color="auto"/>
            <w:left w:val="none" w:sz="0" w:space="0" w:color="auto"/>
            <w:bottom w:val="none" w:sz="0" w:space="0" w:color="auto"/>
            <w:right w:val="none" w:sz="0" w:space="0" w:color="auto"/>
          </w:divBdr>
        </w:div>
      </w:divsChild>
    </w:div>
    <w:div w:id="1129321358">
      <w:bodyDiv w:val="1"/>
      <w:marLeft w:val="0"/>
      <w:marRight w:val="0"/>
      <w:marTop w:val="0"/>
      <w:marBottom w:val="0"/>
      <w:divBdr>
        <w:top w:val="none" w:sz="0" w:space="0" w:color="auto"/>
        <w:left w:val="none" w:sz="0" w:space="0" w:color="auto"/>
        <w:bottom w:val="none" w:sz="0" w:space="0" w:color="auto"/>
        <w:right w:val="none" w:sz="0" w:space="0" w:color="auto"/>
      </w:divBdr>
      <w:divsChild>
        <w:div w:id="1578320368">
          <w:marLeft w:val="35"/>
          <w:marRight w:val="33"/>
          <w:marTop w:val="24"/>
          <w:marBottom w:val="24"/>
          <w:divBdr>
            <w:top w:val="none" w:sz="0" w:space="0" w:color="auto"/>
            <w:left w:val="none" w:sz="0" w:space="0" w:color="auto"/>
            <w:bottom w:val="none" w:sz="0" w:space="0" w:color="auto"/>
            <w:right w:val="none" w:sz="0" w:space="0" w:color="auto"/>
          </w:divBdr>
        </w:div>
        <w:div w:id="613634181">
          <w:marLeft w:val="35"/>
          <w:marRight w:val="35"/>
          <w:marTop w:val="24"/>
          <w:marBottom w:val="24"/>
          <w:divBdr>
            <w:top w:val="none" w:sz="0" w:space="0" w:color="auto"/>
            <w:left w:val="none" w:sz="0" w:space="0" w:color="auto"/>
            <w:bottom w:val="none" w:sz="0" w:space="0" w:color="auto"/>
            <w:right w:val="none" w:sz="0" w:space="0" w:color="auto"/>
          </w:divBdr>
        </w:div>
        <w:div w:id="687682075">
          <w:marLeft w:val="35"/>
          <w:marRight w:val="33"/>
          <w:marTop w:val="24"/>
          <w:marBottom w:val="24"/>
          <w:divBdr>
            <w:top w:val="none" w:sz="0" w:space="0" w:color="auto"/>
            <w:left w:val="none" w:sz="0" w:space="0" w:color="auto"/>
            <w:bottom w:val="none" w:sz="0" w:space="0" w:color="auto"/>
            <w:right w:val="none" w:sz="0" w:space="0" w:color="auto"/>
          </w:divBdr>
        </w:div>
        <w:div w:id="993945252">
          <w:marLeft w:val="35"/>
          <w:marRight w:val="35"/>
          <w:marTop w:val="24"/>
          <w:marBottom w:val="24"/>
          <w:divBdr>
            <w:top w:val="none" w:sz="0" w:space="0" w:color="auto"/>
            <w:left w:val="none" w:sz="0" w:space="0" w:color="auto"/>
            <w:bottom w:val="none" w:sz="0" w:space="0" w:color="auto"/>
            <w:right w:val="none" w:sz="0" w:space="0" w:color="auto"/>
          </w:divBdr>
        </w:div>
      </w:divsChild>
    </w:div>
    <w:div w:id="1159925477">
      <w:bodyDiv w:val="1"/>
      <w:marLeft w:val="0"/>
      <w:marRight w:val="0"/>
      <w:marTop w:val="0"/>
      <w:marBottom w:val="0"/>
      <w:divBdr>
        <w:top w:val="none" w:sz="0" w:space="0" w:color="auto"/>
        <w:left w:val="none" w:sz="0" w:space="0" w:color="auto"/>
        <w:bottom w:val="none" w:sz="0" w:space="0" w:color="auto"/>
        <w:right w:val="none" w:sz="0" w:space="0" w:color="auto"/>
      </w:divBdr>
    </w:div>
    <w:div w:id="1435244548">
      <w:bodyDiv w:val="1"/>
      <w:marLeft w:val="0"/>
      <w:marRight w:val="0"/>
      <w:marTop w:val="0"/>
      <w:marBottom w:val="0"/>
      <w:divBdr>
        <w:top w:val="none" w:sz="0" w:space="0" w:color="auto"/>
        <w:left w:val="none" w:sz="0" w:space="0" w:color="auto"/>
        <w:bottom w:val="none" w:sz="0" w:space="0" w:color="auto"/>
        <w:right w:val="none" w:sz="0" w:space="0" w:color="auto"/>
      </w:divBdr>
    </w:div>
    <w:div w:id="1495341464">
      <w:bodyDiv w:val="1"/>
      <w:marLeft w:val="0"/>
      <w:marRight w:val="0"/>
      <w:marTop w:val="0"/>
      <w:marBottom w:val="0"/>
      <w:divBdr>
        <w:top w:val="none" w:sz="0" w:space="0" w:color="auto"/>
        <w:left w:val="none" w:sz="0" w:space="0" w:color="auto"/>
        <w:bottom w:val="none" w:sz="0" w:space="0" w:color="auto"/>
        <w:right w:val="none" w:sz="0" w:space="0" w:color="auto"/>
      </w:divBdr>
      <w:divsChild>
        <w:div w:id="1227689787">
          <w:marLeft w:val="0"/>
          <w:marRight w:val="0"/>
          <w:marTop w:val="0"/>
          <w:marBottom w:val="0"/>
          <w:divBdr>
            <w:top w:val="none" w:sz="0" w:space="0" w:color="auto"/>
            <w:left w:val="none" w:sz="0" w:space="0" w:color="auto"/>
            <w:bottom w:val="none" w:sz="0" w:space="0" w:color="auto"/>
            <w:right w:val="none" w:sz="0" w:space="0" w:color="auto"/>
          </w:divBdr>
        </w:div>
      </w:divsChild>
    </w:div>
    <w:div w:id="1511600040">
      <w:bodyDiv w:val="1"/>
      <w:marLeft w:val="0"/>
      <w:marRight w:val="0"/>
      <w:marTop w:val="0"/>
      <w:marBottom w:val="0"/>
      <w:divBdr>
        <w:top w:val="none" w:sz="0" w:space="0" w:color="auto"/>
        <w:left w:val="none" w:sz="0" w:space="0" w:color="auto"/>
        <w:bottom w:val="none" w:sz="0" w:space="0" w:color="auto"/>
        <w:right w:val="none" w:sz="0" w:space="0" w:color="auto"/>
      </w:divBdr>
      <w:divsChild>
        <w:div w:id="1248416995">
          <w:marLeft w:val="0"/>
          <w:marRight w:val="0"/>
          <w:marTop w:val="0"/>
          <w:marBottom w:val="0"/>
          <w:divBdr>
            <w:top w:val="none" w:sz="0" w:space="0" w:color="auto"/>
            <w:left w:val="none" w:sz="0" w:space="0" w:color="auto"/>
            <w:bottom w:val="none" w:sz="0" w:space="0" w:color="auto"/>
            <w:right w:val="none" w:sz="0" w:space="0" w:color="auto"/>
          </w:divBdr>
        </w:div>
        <w:div w:id="884146783">
          <w:marLeft w:val="0"/>
          <w:marRight w:val="0"/>
          <w:marTop w:val="0"/>
          <w:marBottom w:val="0"/>
          <w:divBdr>
            <w:top w:val="none" w:sz="0" w:space="0" w:color="auto"/>
            <w:left w:val="none" w:sz="0" w:space="0" w:color="auto"/>
            <w:bottom w:val="none" w:sz="0" w:space="0" w:color="auto"/>
            <w:right w:val="none" w:sz="0" w:space="0" w:color="auto"/>
          </w:divBdr>
        </w:div>
        <w:div w:id="2063484450">
          <w:marLeft w:val="0"/>
          <w:marRight w:val="0"/>
          <w:marTop w:val="0"/>
          <w:marBottom w:val="0"/>
          <w:divBdr>
            <w:top w:val="none" w:sz="0" w:space="0" w:color="auto"/>
            <w:left w:val="none" w:sz="0" w:space="0" w:color="auto"/>
            <w:bottom w:val="none" w:sz="0" w:space="0" w:color="auto"/>
            <w:right w:val="none" w:sz="0" w:space="0" w:color="auto"/>
          </w:divBdr>
        </w:div>
        <w:div w:id="890573952">
          <w:marLeft w:val="0"/>
          <w:marRight w:val="0"/>
          <w:marTop w:val="0"/>
          <w:marBottom w:val="0"/>
          <w:divBdr>
            <w:top w:val="none" w:sz="0" w:space="0" w:color="auto"/>
            <w:left w:val="none" w:sz="0" w:space="0" w:color="auto"/>
            <w:bottom w:val="none" w:sz="0" w:space="0" w:color="auto"/>
            <w:right w:val="none" w:sz="0" w:space="0" w:color="auto"/>
          </w:divBdr>
        </w:div>
        <w:div w:id="196310460">
          <w:marLeft w:val="0"/>
          <w:marRight w:val="0"/>
          <w:marTop w:val="0"/>
          <w:marBottom w:val="0"/>
          <w:divBdr>
            <w:top w:val="none" w:sz="0" w:space="0" w:color="auto"/>
            <w:left w:val="none" w:sz="0" w:space="0" w:color="auto"/>
            <w:bottom w:val="none" w:sz="0" w:space="0" w:color="auto"/>
            <w:right w:val="none" w:sz="0" w:space="0" w:color="auto"/>
          </w:divBdr>
        </w:div>
        <w:div w:id="1757631597">
          <w:marLeft w:val="0"/>
          <w:marRight w:val="0"/>
          <w:marTop w:val="0"/>
          <w:marBottom w:val="0"/>
          <w:divBdr>
            <w:top w:val="none" w:sz="0" w:space="0" w:color="auto"/>
            <w:left w:val="none" w:sz="0" w:space="0" w:color="auto"/>
            <w:bottom w:val="none" w:sz="0" w:space="0" w:color="auto"/>
            <w:right w:val="none" w:sz="0" w:space="0" w:color="auto"/>
          </w:divBdr>
        </w:div>
        <w:div w:id="1963724630">
          <w:marLeft w:val="0"/>
          <w:marRight w:val="0"/>
          <w:marTop w:val="0"/>
          <w:marBottom w:val="0"/>
          <w:divBdr>
            <w:top w:val="none" w:sz="0" w:space="0" w:color="auto"/>
            <w:left w:val="none" w:sz="0" w:space="0" w:color="auto"/>
            <w:bottom w:val="none" w:sz="0" w:space="0" w:color="auto"/>
            <w:right w:val="none" w:sz="0" w:space="0" w:color="auto"/>
          </w:divBdr>
        </w:div>
        <w:div w:id="1376271720">
          <w:marLeft w:val="0"/>
          <w:marRight w:val="0"/>
          <w:marTop w:val="0"/>
          <w:marBottom w:val="0"/>
          <w:divBdr>
            <w:top w:val="none" w:sz="0" w:space="0" w:color="auto"/>
            <w:left w:val="none" w:sz="0" w:space="0" w:color="auto"/>
            <w:bottom w:val="none" w:sz="0" w:space="0" w:color="auto"/>
            <w:right w:val="none" w:sz="0" w:space="0" w:color="auto"/>
          </w:divBdr>
        </w:div>
        <w:div w:id="1551185412">
          <w:marLeft w:val="0"/>
          <w:marRight w:val="0"/>
          <w:marTop w:val="0"/>
          <w:marBottom w:val="0"/>
          <w:divBdr>
            <w:top w:val="none" w:sz="0" w:space="0" w:color="auto"/>
            <w:left w:val="none" w:sz="0" w:space="0" w:color="auto"/>
            <w:bottom w:val="none" w:sz="0" w:space="0" w:color="auto"/>
            <w:right w:val="none" w:sz="0" w:space="0" w:color="auto"/>
          </w:divBdr>
        </w:div>
        <w:div w:id="1232040491">
          <w:marLeft w:val="0"/>
          <w:marRight w:val="0"/>
          <w:marTop w:val="0"/>
          <w:marBottom w:val="0"/>
          <w:divBdr>
            <w:top w:val="none" w:sz="0" w:space="0" w:color="auto"/>
            <w:left w:val="none" w:sz="0" w:space="0" w:color="auto"/>
            <w:bottom w:val="none" w:sz="0" w:space="0" w:color="auto"/>
            <w:right w:val="none" w:sz="0" w:space="0" w:color="auto"/>
          </w:divBdr>
        </w:div>
        <w:div w:id="309216493">
          <w:marLeft w:val="0"/>
          <w:marRight w:val="0"/>
          <w:marTop w:val="0"/>
          <w:marBottom w:val="0"/>
          <w:divBdr>
            <w:top w:val="none" w:sz="0" w:space="0" w:color="auto"/>
            <w:left w:val="none" w:sz="0" w:space="0" w:color="auto"/>
            <w:bottom w:val="none" w:sz="0" w:space="0" w:color="auto"/>
            <w:right w:val="none" w:sz="0" w:space="0" w:color="auto"/>
          </w:divBdr>
        </w:div>
        <w:div w:id="1603875344">
          <w:marLeft w:val="0"/>
          <w:marRight w:val="0"/>
          <w:marTop w:val="0"/>
          <w:marBottom w:val="0"/>
          <w:divBdr>
            <w:top w:val="none" w:sz="0" w:space="0" w:color="auto"/>
            <w:left w:val="none" w:sz="0" w:space="0" w:color="auto"/>
            <w:bottom w:val="none" w:sz="0" w:space="0" w:color="auto"/>
            <w:right w:val="none" w:sz="0" w:space="0" w:color="auto"/>
          </w:divBdr>
        </w:div>
        <w:div w:id="404957516">
          <w:marLeft w:val="0"/>
          <w:marRight w:val="0"/>
          <w:marTop w:val="0"/>
          <w:marBottom w:val="0"/>
          <w:divBdr>
            <w:top w:val="none" w:sz="0" w:space="0" w:color="auto"/>
            <w:left w:val="none" w:sz="0" w:space="0" w:color="auto"/>
            <w:bottom w:val="none" w:sz="0" w:space="0" w:color="auto"/>
            <w:right w:val="none" w:sz="0" w:space="0" w:color="auto"/>
          </w:divBdr>
        </w:div>
        <w:div w:id="1736779259">
          <w:marLeft w:val="0"/>
          <w:marRight w:val="0"/>
          <w:marTop w:val="0"/>
          <w:marBottom w:val="0"/>
          <w:divBdr>
            <w:top w:val="none" w:sz="0" w:space="0" w:color="auto"/>
            <w:left w:val="none" w:sz="0" w:space="0" w:color="auto"/>
            <w:bottom w:val="none" w:sz="0" w:space="0" w:color="auto"/>
            <w:right w:val="none" w:sz="0" w:space="0" w:color="auto"/>
          </w:divBdr>
        </w:div>
        <w:div w:id="673995135">
          <w:marLeft w:val="0"/>
          <w:marRight w:val="0"/>
          <w:marTop w:val="0"/>
          <w:marBottom w:val="0"/>
          <w:divBdr>
            <w:top w:val="none" w:sz="0" w:space="0" w:color="auto"/>
            <w:left w:val="none" w:sz="0" w:space="0" w:color="auto"/>
            <w:bottom w:val="none" w:sz="0" w:space="0" w:color="auto"/>
            <w:right w:val="none" w:sz="0" w:space="0" w:color="auto"/>
          </w:divBdr>
        </w:div>
        <w:div w:id="86539399">
          <w:marLeft w:val="0"/>
          <w:marRight w:val="0"/>
          <w:marTop w:val="0"/>
          <w:marBottom w:val="0"/>
          <w:divBdr>
            <w:top w:val="none" w:sz="0" w:space="0" w:color="auto"/>
            <w:left w:val="none" w:sz="0" w:space="0" w:color="auto"/>
            <w:bottom w:val="none" w:sz="0" w:space="0" w:color="auto"/>
            <w:right w:val="none" w:sz="0" w:space="0" w:color="auto"/>
          </w:divBdr>
        </w:div>
        <w:div w:id="62025021">
          <w:marLeft w:val="0"/>
          <w:marRight w:val="0"/>
          <w:marTop w:val="0"/>
          <w:marBottom w:val="0"/>
          <w:divBdr>
            <w:top w:val="none" w:sz="0" w:space="0" w:color="auto"/>
            <w:left w:val="none" w:sz="0" w:space="0" w:color="auto"/>
            <w:bottom w:val="none" w:sz="0" w:space="0" w:color="auto"/>
            <w:right w:val="none" w:sz="0" w:space="0" w:color="auto"/>
          </w:divBdr>
        </w:div>
        <w:div w:id="1527060806">
          <w:marLeft w:val="0"/>
          <w:marRight w:val="0"/>
          <w:marTop w:val="0"/>
          <w:marBottom w:val="0"/>
          <w:divBdr>
            <w:top w:val="none" w:sz="0" w:space="0" w:color="auto"/>
            <w:left w:val="none" w:sz="0" w:space="0" w:color="auto"/>
            <w:bottom w:val="none" w:sz="0" w:space="0" w:color="auto"/>
            <w:right w:val="none" w:sz="0" w:space="0" w:color="auto"/>
          </w:divBdr>
        </w:div>
        <w:div w:id="836967400">
          <w:marLeft w:val="0"/>
          <w:marRight w:val="0"/>
          <w:marTop w:val="0"/>
          <w:marBottom w:val="0"/>
          <w:divBdr>
            <w:top w:val="none" w:sz="0" w:space="0" w:color="auto"/>
            <w:left w:val="none" w:sz="0" w:space="0" w:color="auto"/>
            <w:bottom w:val="none" w:sz="0" w:space="0" w:color="auto"/>
            <w:right w:val="none" w:sz="0" w:space="0" w:color="auto"/>
          </w:divBdr>
        </w:div>
        <w:div w:id="573318499">
          <w:marLeft w:val="0"/>
          <w:marRight w:val="0"/>
          <w:marTop w:val="0"/>
          <w:marBottom w:val="0"/>
          <w:divBdr>
            <w:top w:val="none" w:sz="0" w:space="0" w:color="auto"/>
            <w:left w:val="none" w:sz="0" w:space="0" w:color="auto"/>
            <w:bottom w:val="none" w:sz="0" w:space="0" w:color="auto"/>
            <w:right w:val="none" w:sz="0" w:space="0" w:color="auto"/>
          </w:divBdr>
        </w:div>
        <w:div w:id="992492379">
          <w:marLeft w:val="0"/>
          <w:marRight w:val="0"/>
          <w:marTop w:val="0"/>
          <w:marBottom w:val="0"/>
          <w:divBdr>
            <w:top w:val="none" w:sz="0" w:space="0" w:color="auto"/>
            <w:left w:val="none" w:sz="0" w:space="0" w:color="auto"/>
            <w:bottom w:val="none" w:sz="0" w:space="0" w:color="auto"/>
            <w:right w:val="none" w:sz="0" w:space="0" w:color="auto"/>
          </w:divBdr>
        </w:div>
        <w:div w:id="693314027">
          <w:marLeft w:val="0"/>
          <w:marRight w:val="0"/>
          <w:marTop w:val="0"/>
          <w:marBottom w:val="0"/>
          <w:divBdr>
            <w:top w:val="none" w:sz="0" w:space="0" w:color="auto"/>
            <w:left w:val="none" w:sz="0" w:space="0" w:color="auto"/>
            <w:bottom w:val="none" w:sz="0" w:space="0" w:color="auto"/>
            <w:right w:val="none" w:sz="0" w:space="0" w:color="auto"/>
          </w:divBdr>
        </w:div>
        <w:div w:id="1004698448">
          <w:marLeft w:val="0"/>
          <w:marRight w:val="0"/>
          <w:marTop w:val="0"/>
          <w:marBottom w:val="0"/>
          <w:divBdr>
            <w:top w:val="none" w:sz="0" w:space="0" w:color="auto"/>
            <w:left w:val="none" w:sz="0" w:space="0" w:color="auto"/>
            <w:bottom w:val="none" w:sz="0" w:space="0" w:color="auto"/>
            <w:right w:val="none" w:sz="0" w:space="0" w:color="auto"/>
          </w:divBdr>
        </w:div>
        <w:div w:id="1549800962">
          <w:marLeft w:val="0"/>
          <w:marRight w:val="0"/>
          <w:marTop w:val="0"/>
          <w:marBottom w:val="0"/>
          <w:divBdr>
            <w:top w:val="none" w:sz="0" w:space="0" w:color="auto"/>
            <w:left w:val="none" w:sz="0" w:space="0" w:color="auto"/>
            <w:bottom w:val="none" w:sz="0" w:space="0" w:color="auto"/>
            <w:right w:val="none" w:sz="0" w:space="0" w:color="auto"/>
          </w:divBdr>
        </w:div>
        <w:div w:id="281225542">
          <w:marLeft w:val="0"/>
          <w:marRight w:val="0"/>
          <w:marTop w:val="0"/>
          <w:marBottom w:val="0"/>
          <w:divBdr>
            <w:top w:val="none" w:sz="0" w:space="0" w:color="auto"/>
            <w:left w:val="none" w:sz="0" w:space="0" w:color="auto"/>
            <w:bottom w:val="none" w:sz="0" w:space="0" w:color="auto"/>
            <w:right w:val="none" w:sz="0" w:space="0" w:color="auto"/>
          </w:divBdr>
        </w:div>
        <w:div w:id="155418013">
          <w:marLeft w:val="0"/>
          <w:marRight w:val="0"/>
          <w:marTop w:val="0"/>
          <w:marBottom w:val="0"/>
          <w:divBdr>
            <w:top w:val="none" w:sz="0" w:space="0" w:color="auto"/>
            <w:left w:val="none" w:sz="0" w:space="0" w:color="auto"/>
            <w:bottom w:val="none" w:sz="0" w:space="0" w:color="auto"/>
            <w:right w:val="none" w:sz="0" w:space="0" w:color="auto"/>
          </w:divBdr>
        </w:div>
        <w:div w:id="280067907">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662318612">
          <w:marLeft w:val="0"/>
          <w:marRight w:val="0"/>
          <w:marTop w:val="0"/>
          <w:marBottom w:val="0"/>
          <w:divBdr>
            <w:top w:val="none" w:sz="0" w:space="0" w:color="auto"/>
            <w:left w:val="none" w:sz="0" w:space="0" w:color="auto"/>
            <w:bottom w:val="none" w:sz="0" w:space="0" w:color="auto"/>
            <w:right w:val="none" w:sz="0" w:space="0" w:color="auto"/>
          </w:divBdr>
        </w:div>
        <w:div w:id="1162163755">
          <w:marLeft w:val="0"/>
          <w:marRight w:val="0"/>
          <w:marTop w:val="0"/>
          <w:marBottom w:val="0"/>
          <w:divBdr>
            <w:top w:val="none" w:sz="0" w:space="0" w:color="auto"/>
            <w:left w:val="none" w:sz="0" w:space="0" w:color="auto"/>
            <w:bottom w:val="none" w:sz="0" w:space="0" w:color="auto"/>
            <w:right w:val="none" w:sz="0" w:space="0" w:color="auto"/>
          </w:divBdr>
        </w:div>
        <w:div w:id="510491964">
          <w:marLeft w:val="0"/>
          <w:marRight w:val="0"/>
          <w:marTop w:val="0"/>
          <w:marBottom w:val="0"/>
          <w:divBdr>
            <w:top w:val="none" w:sz="0" w:space="0" w:color="auto"/>
            <w:left w:val="none" w:sz="0" w:space="0" w:color="auto"/>
            <w:bottom w:val="none" w:sz="0" w:space="0" w:color="auto"/>
            <w:right w:val="none" w:sz="0" w:space="0" w:color="auto"/>
          </w:divBdr>
        </w:div>
        <w:div w:id="592275837">
          <w:marLeft w:val="0"/>
          <w:marRight w:val="0"/>
          <w:marTop w:val="0"/>
          <w:marBottom w:val="0"/>
          <w:divBdr>
            <w:top w:val="none" w:sz="0" w:space="0" w:color="auto"/>
            <w:left w:val="none" w:sz="0" w:space="0" w:color="auto"/>
            <w:bottom w:val="none" w:sz="0" w:space="0" w:color="auto"/>
            <w:right w:val="none" w:sz="0" w:space="0" w:color="auto"/>
          </w:divBdr>
        </w:div>
        <w:div w:id="138426440">
          <w:marLeft w:val="0"/>
          <w:marRight w:val="0"/>
          <w:marTop w:val="0"/>
          <w:marBottom w:val="0"/>
          <w:divBdr>
            <w:top w:val="none" w:sz="0" w:space="0" w:color="auto"/>
            <w:left w:val="none" w:sz="0" w:space="0" w:color="auto"/>
            <w:bottom w:val="none" w:sz="0" w:space="0" w:color="auto"/>
            <w:right w:val="none" w:sz="0" w:space="0" w:color="auto"/>
          </w:divBdr>
        </w:div>
        <w:div w:id="1175074501">
          <w:marLeft w:val="0"/>
          <w:marRight w:val="0"/>
          <w:marTop w:val="0"/>
          <w:marBottom w:val="0"/>
          <w:divBdr>
            <w:top w:val="none" w:sz="0" w:space="0" w:color="auto"/>
            <w:left w:val="none" w:sz="0" w:space="0" w:color="auto"/>
            <w:bottom w:val="none" w:sz="0" w:space="0" w:color="auto"/>
            <w:right w:val="none" w:sz="0" w:space="0" w:color="auto"/>
          </w:divBdr>
        </w:div>
        <w:div w:id="850410564">
          <w:marLeft w:val="0"/>
          <w:marRight w:val="0"/>
          <w:marTop w:val="0"/>
          <w:marBottom w:val="0"/>
          <w:divBdr>
            <w:top w:val="none" w:sz="0" w:space="0" w:color="auto"/>
            <w:left w:val="none" w:sz="0" w:space="0" w:color="auto"/>
            <w:bottom w:val="none" w:sz="0" w:space="0" w:color="auto"/>
            <w:right w:val="none" w:sz="0" w:space="0" w:color="auto"/>
          </w:divBdr>
        </w:div>
        <w:div w:id="482354934">
          <w:marLeft w:val="0"/>
          <w:marRight w:val="0"/>
          <w:marTop w:val="0"/>
          <w:marBottom w:val="0"/>
          <w:divBdr>
            <w:top w:val="none" w:sz="0" w:space="0" w:color="auto"/>
            <w:left w:val="none" w:sz="0" w:space="0" w:color="auto"/>
            <w:bottom w:val="none" w:sz="0" w:space="0" w:color="auto"/>
            <w:right w:val="none" w:sz="0" w:space="0" w:color="auto"/>
          </w:divBdr>
        </w:div>
        <w:div w:id="1189680206">
          <w:marLeft w:val="0"/>
          <w:marRight w:val="0"/>
          <w:marTop w:val="0"/>
          <w:marBottom w:val="0"/>
          <w:divBdr>
            <w:top w:val="none" w:sz="0" w:space="0" w:color="auto"/>
            <w:left w:val="none" w:sz="0" w:space="0" w:color="auto"/>
            <w:bottom w:val="none" w:sz="0" w:space="0" w:color="auto"/>
            <w:right w:val="none" w:sz="0" w:space="0" w:color="auto"/>
          </w:divBdr>
        </w:div>
      </w:divsChild>
    </w:div>
    <w:div w:id="1649171437">
      <w:bodyDiv w:val="1"/>
      <w:marLeft w:val="0"/>
      <w:marRight w:val="0"/>
      <w:marTop w:val="0"/>
      <w:marBottom w:val="0"/>
      <w:divBdr>
        <w:top w:val="none" w:sz="0" w:space="0" w:color="auto"/>
        <w:left w:val="none" w:sz="0" w:space="0" w:color="auto"/>
        <w:bottom w:val="none" w:sz="0" w:space="0" w:color="auto"/>
        <w:right w:val="none" w:sz="0" w:space="0" w:color="auto"/>
      </w:divBdr>
      <w:divsChild>
        <w:div w:id="337196046">
          <w:marLeft w:val="0"/>
          <w:marRight w:val="0"/>
          <w:marTop w:val="0"/>
          <w:marBottom w:val="0"/>
          <w:divBdr>
            <w:top w:val="none" w:sz="0" w:space="0" w:color="auto"/>
            <w:left w:val="none" w:sz="0" w:space="0" w:color="auto"/>
            <w:bottom w:val="none" w:sz="0" w:space="0" w:color="auto"/>
            <w:right w:val="none" w:sz="0" w:space="0" w:color="auto"/>
          </w:divBdr>
        </w:div>
        <w:div w:id="279729294">
          <w:marLeft w:val="0"/>
          <w:marRight w:val="0"/>
          <w:marTop w:val="0"/>
          <w:marBottom w:val="0"/>
          <w:divBdr>
            <w:top w:val="none" w:sz="0" w:space="0" w:color="auto"/>
            <w:left w:val="none" w:sz="0" w:space="0" w:color="auto"/>
            <w:bottom w:val="none" w:sz="0" w:space="0" w:color="auto"/>
            <w:right w:val="none" w:sz="0" w:space="0" w:color="auto"/>
          </w:divBdr>
        </w:div>
        <w:div w:id="1908107786">
          <w:marLeft w:val="0"/>
          <w:marRight w:val="0"/>
          <w:marTop w:val="0"/>
          <w:marBottom w:val="0"/>
          <w:divBdr>
            <w:top w:val="none" w:sz="0" w:space="0" w:color="auto"/>
            <w:left w:val="none" w:sz="0" w:space="0" w:color="auto"/>
            <w:bottom w:val="none" w:sz="0" w:space="0" w:color="auto"/>
            <w:right w:val="none" w:sz="0" w:space="0" w:color="auto"/>
          </w:divBdr>
        </w:div>
        <w:div w:id="937637089">
          <w:marLeft w:val="0"/>
          <w:marRight w:val="0"/>
          <w:marTop w:val="0"/>
          <w:marBottom w:val="0"/>
          <w:divBdr>
            <w:top w:val="none" w:sz="0" w:space="0" w:color="auto"/>
            <w:left w:val="none" w:sz="0" w:space="0" w:color="auto"/>
            <w:bottom w:val="none" w:sz="0" w:space="0" w:color="auto"/>
            <w:right w:val="none" w:sz="0" w:space="0" w:color="auto"/>
          </w:divBdr>
        </w:div>
      </w:divsChild>
    </w:div>
    <w:div w:id="1737891812">
      <w:bodyDiv w:val="1"/>
      <w:marLeft w:val="0"/>
      <w:marRight w:val="0"/>
      <w:marTop w:val="0"/>
      <w:marBottom w:val="0"/>
      <w:divBdr>
        <w:top w:val="none" w:sz="0" w:space="0" w:color="auto"/>
        <w:left w:val="none" w:sz="0" w:space="0" w:color="auto"/>
        <w:bottom w:val="none" w:sz="0" w:space="0" w:color="auto"/>
        <w:right w:val="none" w:sz="0" w:space="0" w:color="auto"/>
      </w:divBdr>
      <w:divsChild>
        <w:div w:id="1398046100">
          <w:marLeft w:val="0"/>
          <w:marRight w:val="0"/>
          <w:marTop w:val="0"/>
          <w:marBottom w:val="0"/>
          <w:divBdr>
            <w:top w:val="none" w:sz="0" w:space="0" w:color="auto"/>
            <w:left w:val="none" w:sz="0" w:space="0" w:color="auto"/>
            <w:bottom w:val="none" w:sz="0" w:space="0" w:color="auto"/>
            <w:right w:val="none" w:sz="0" w:space="0" w:color="auto"/>
          </w:divBdr>
        </w:div>
        <w:div w:id="992176851">
          <w:marLeft w:val="0"/>
          <w:marRight w:val="0"/>
          <w:marTop w:val="0"/>
          <w:marBottom w:val="0"/>
          <w:divBdr>
            <w:top w:val="none" w:sz="0" w:space="0" w:color="auto"/>
            <w:left w:val="none" w:sz="0" w:space="0" w:color="auto"/>
            <w:bottom w:val="none" w:sz="0" w:space="0" w:color="auto"/>
            <w:right w:val="none" w:sz="0" w:space="0" w:color="auto"/>
          </w:divBdr>
        </w:div>
        <w:div w:id="989596453">
          <w:marLeft w:val="0"/>
          <w:marRight w:val="0"/>
          <w:marTop w:val="0"/>
          <w:marBottom w:val="0"/>
          <w:divBdr>
            <w:top w:val="none" w:sz="0" w:space="0" w:color="auto"/>
            <w:left w:val="none" w:sz="0" w:space="0" w:color="auto"/>
            <w:bottom w:val="none" w:sz="0" w:space="0" w:color="auto"/>
            <w:right w:val="none" w:sz="0" w:space="0" w:color="auto"/>
          </w:divBdr>
        </w:div>
        <w:div w:id="1830056857">
          <w:marLeft w:val="0"/>
          <w:marRight w:val="0"/>
          <w:marTop w:val="0"/>
          <w:marBottom w:val="0"/>
          <w:divBdr>
            <w:top w:val="none" w:sz="0" w:space="0" w:color="auto"/>
            <w:left w:val="none" w:sz="0" w:space="0" w:color="auto"/>
            <w:bottom w:val="none" w:sz="0" w:space="0" w:color="auto"/>
            <w:right w:val="none" w:sz="0" w:space="0" w:color="auto"/>
          </w:divBdr>
        </w:div>
        <w:div w:id="1402681599">
          <w:marLeft w:val="0"/>
          <w:marRight w:val="0"/>
          <w:marTop w:val="0"/>
          <w:marBottom w:val="0"/>
          <w:divBdr>
            <w:top w:val="none" w:sz="0" w:space="0" w:color="auto"/>
            <w:left w:val="none" w:sz="0" w:space="0" w:color="auto"/>
            <w:bottom w:val="none" w:sz="0" w:space="0" w:color="auto"/>
            <w:right w:val="none" w:sz="0" w:space="0" w:color="auto"/>
          </w:divBdr>
        </w:div>
        <w:div w:id="408423756">
          <w:marLeft w:val="0"/>
          <w:marRight w:val="0"/>
          <w:marTop w:val="0"/>
          <w:marBottom w:val="0"/>
          <w:divBdr>
            <w:top w:val="none" w:sz="0" w:space="0" w:color="auto"/>
            <w:left w:val="none" w:sz="0" w:space="0" w:color="auto"/>
            <w:bottom w:val="none" w:sz="0" w:space="0" w:color="auto"/>
            <w:right w:val="none" w:sz="0" w:space="0" w:color="auto"/>
          </w:divBdr>
        </w:div>
        <w:div w:id="737292208">
          <w:marLeft w:val="0"/>
          <w:marRight w:val="0"/>
          <w:marTop w:val="0"/>
          <w:marBottom w:val="0"/>
          <w:divBdr>
            <w:top w:val="none" w:sz="0" w:space="0" w:color="auto"/>
            <w:left w:val="none" w:sz="0" w:space="0" w:color="auto"/>
            <w:bottom w:val="none" w:sz="0" w:space="0" w:color="auto"/>
            <w:right w:val="none" w:sz="0" w:space="0" w:color="auto"/>
          </w:divBdr>
        </w:div>
        <w:div w:id="2067291862">
          <w:marLeft w:val="0"/>
          <w:marRight w:val="0"/>
          <w:marTop w:val="0"/>
          <w:marBottom w:val="0"/>
          <w:divBdr>
            <w:top w:val="none" w:sz="0" w:space="0" w:color="auto"/>
            <w:left w:val="none" w:sz="0" w:space="0" w:color="auto"/>
            <w:bottom w:val="none" w:sz="0" w:space="0" w:color="auto"/>
            <w:right w:val="none" w:sz="0" w:space="0" w:color="auto"/>
          </w:divBdr>
        </w:div>
        <w:div w:id="1688828838">
          <w:marLeft w:val="0"/>
          <w:marRight w:val="0"/>
          <w:marTop w:val="0"/>
          <w:marBottom w:val="0"/>
          <w:divBdr>
            <w:top w:val="none" w:sz="0" w:space="0" w:color="auto"/>
            <w:left w:val="none" w:sz="0" w:space="0" w:color="auto"/>
            <w:bottom w:val="none" w:sz="0" w:space="0" w:color="auto"/>
            <w:right w:val="none" w:sz="0" w:space="0" w:color="auto"/>
          </w:divBdr>
        </w:div>
        <w:div w:id="1088115449">
          <w:marLeft w:val="0"/>
          <w:marRight w:val="0"/>
          <w:marTop w:val="0"/>
          <w:marBottom w:val="0"/>
          <w:divBdr>
            <w:top w:val="none" w:sz="0" w:space="0" w:color="auto"/>
            <w:left w:val="none" w:sz="0" w:space="0" w:color="auto"/>
            <w:bottom w:val="none" w:sz="0" w:space="0" w:color="auto"/>
            <w:right w:val="none" w:sz="0" w:space="0" w:color="auto"/>
          </w:divBdr>
        </w:div>
        <w:div w:id="996881257">
          <w:marLeft w:val="0"/>
          <w:marRight w:val="0"/>
          <w:marTop w:val="0"/>
          <w:marBottom w:val="0"/>
          <w:divBdr>
            <w:top w:val="none" w:sz="0" w:space="0" w:color="auto"/>
            <w:left w:val="none" w:sz="0" w:space="0" w:color="auto"/>
            <w:bottom w:val="none" w:sz="0" w:space="0" w:color="auto"/>
            <w:right w:val="none" w:sz="0" w:space="0" w:color="auto"/>
          </w:divBdr>
        </w:div>
        <w:div w:id="293826826">
          <w:marLeft w:val="0"/>
          <w:marRight w:val="0"/>
          <w:marTop w:val="0"/>
          <w:marBottom w:val="0"/>
          <w:divBdr>
            <w:top w:val="none" w:sz="0" w:space="0" w:color="auto"/>
            <w:left w:val="none" w:sz="0" w:space="0" w:color="auto"/>
            <w:bottom w:val="none" w:sz="0" w:space="0" w:color="auto"/>
            <w:right w:val="none" w:sz="0" w:space="0" w:color="auto"/>
          </w:divBdr>
        </w:div>
        <w:div w:id="754206704">
          <w:marLeft w:val="0"/>
          <w:marRight w:val="0"/>
          <w:marTop w:val="0"/>
          <w:marBottom w:val="0"/>
          <w:divBdr>
            <w:top w:val="none" w:sz="0" w:space="0" w:color="auto"/>
            <w:left w:val="none" w:sz="0" w:space="0" w:color="auto"/>
            <w:bottom w:val="none" w:sz="0" w:space="0" w:color="auto"/>
            <w:right w:val="none" w:sz="0" w:space="0" w:color="auto"/>
          </w:divBdr>
        </w:div>
        <w:div w:id="1512724474">
          <w:marLeft w:val="0"/>
          <w:marRight w:val="0"/>
          <w:marTop w:val="0"/>
          <w:marBottom w:val="0"/>
          <w:divBdr>
            <w:top w:val="none" w:sz="0" w:space="0" w:color="auto"/>
            <w:left w:val="none" w:sz="0" w:space="0" w:color="auto"/>
            <w:bottom w:val="none" w:sz="0" w:space="0" w:color="auto"/>
            <w:right w:val="none" w:sz="0" w:space="0" w:color="auto"/>
          </w:divBdr>
        </w:div>
        <w:div w:id="580141719">
          <w:marLeft w:val="0"/>
          <w:marRight w:val="0"/>
          <w:marTop w:val="0"/>
          <w:marBottom w:val="0"/>
          <w:divBdr>
            <w:top w:val="none" w:sz="0" w:space="0" w:color="auto"/>
            <w:left w:val="none" w:sz="0" w:space="0" w:color="auto"/>
            <w:bottom w:val="none" w:sz="0" w:space="0" w:color="auto"/>
            <w:right w:val="none" w:sz="0" w:space="0" w:color="auto"/>
          </w:divBdr>
        </w:div>
        <w:div w:id="618682551">
          <w:marLeft w:val="0"/>
          <w:marRight w:val="0"/>
          <w:marTop w:val="0"/>
          <w:marBottom w:val="0"/>
          <w:divBdr>
            <w:top w:val="none" w:sz="0" w:space="0" w:color="auto"/>
            <w:left w:val="none" w:sz="0" w:space="0" w:color="auto"/>
            <w:bottom w:val="none" w:sz="0" w:space="0" w:color="auto"/>
            <w:right w:val="none" w:sz="0" w:space="0" w:color="auto"/>
          </w:divBdr>
        </w:div>
        <w:div w:id="616178807">
          <w:marLeft w:val="0"/>
          <w:marRight w:val="0"/>
          <w:marTop w:val="0"/>
          <w:marBottom w:val="0"/>
          <w:divBdr>
            <w:top w:val="none" w:sz="0" w:space="0" w:color="auto"/>
            <w:left w:val="none" w:sz="0" w:space="0" w:color="auto"/>
            <w:bottom w:val="none" w:sz="0" w:space="0" w:color="auto"/>
            <w:right w:val="none" w:sz="0" w:space="0" w:color="auto"/>
          </w:divBdr>
        </w:div>
        <w:div w:id="2130010955">
          <w:marLeft w:val="0"/>
          <w:marRight w:val="0"/>
          <w:marTop w:val="0"/>
          <w:marBottom w:val="0"/>
          <w:divBdr>
            <w:top w:val="none" w:sz="0" w:space="0" w:color="auto"/>
            <w:left w:val="none" w:sz="0" w:space="0" w:color="auto"/>
            <w:bottom w:val="none" w:sz="0" w:space="0" w:color="auto"/>
            <w:right w:val="none" w:sz="0" w:space="0" w:color="auto"/>
          </w:divBdr>
        </w:div>
        <w:div w:id="1819033871">
          <w:marLeft w:val="0"/>
          <w:marRight w:val="0"/>
          <w:marTop w:val="0"/>
          <w:marBottom w:val="0"/>
          <w:divBdr>
            <w:top w:val="none" w:sz="0" w:space="0" w:color="auto"/>
            <w:left w:val="none" w:sz="0" w:space="0" w:color="auto"/>
            <w:bottom w:val="none" w:sz="0" w:space="0" w:color="auto"/>
            <w:right w:val="none" w:sz="0" w:space="0" w:color="auto"/>
          </w:divBdr>
        </w:div>
        <w:div w:id="145364323">
          <w:marLeft w:val="0"/>
          <w:marRight w:val="0"/>
          <w:marTop w:val="0"/>
          <w:marBottom w:val="0"/>
          <w:divBdr>
            <w:top w:val="none" w:sz="0" w:space="0" w:color="auto"/>
            <w:left w:val="none" w:sz="0" w:space="0" w:color="auto"/>
            <w:bottom w:val="none" w:sz="0" w:space="0" w:color="auto"/>
            <w:right w:val="none" w:sz="0" w:space="0" w:color="auto"/>
          </w:divBdr>
        </w:div>
      </w:divsChild>
    </w:div>
    <w:div w:id="2147159841">
      <w:bodyDiv w:val="1"/>
      <w:marLeft w:val="0"/>
      <w:marRight w:val="0"/>
      <w:marTop w:val="0"/>
      <w:marBottom w:val="0"/>
      <w:divBdr>
        <w:top w:val="none" w:sz="0" w:space="0" w:color="auto"/>
        <w:left w:val="none" w:sz="0" w:space="0" w:color="auto"/>
        <w:bottom w:val="none" w:sz="0" w:space="0" w:color="auto"/>
        <w:right w:val="none" w:sz="0" w:space="0" w:color="auto"/>
      </w:divBdr>
      <w:divsChild>
        <w:div w:id="1652060974">
          <w:marLeft w:val="0"/>
          <w:marRight w:val="0"/>
          <w:marTop w:val="0"/>
          <w:marBottom w:val="0"/>
          <w:divBdr>
            <w:top w:val="none" w:sz="0" w:space="0" w:color="auto"/>
            <w:left w:val="none" w:sz="0" w:space="0" w:color="auto"/>
            <w:bottom w:val="none" w:sz="0" w:space="0" w:color="auto"/>
            <w:right w:val="none" w:sz="0" w:space="0" w:color="auto"/>
          </w:divBdr>
        </w:div>
        <w:div w:id="1431657863">
          <w:marLeft w:val="0"/>
          <w:marRight w:val="0"/>
          <w:marTop w:val="0"/>
          <w:marBottom w:val="0"/>
          <w:divBdr>
            <w:top w:val="none" w:sz="0" w:space="0" w:color="auto"/>
            <w:left w:val="none" w:sz="0" w:space="0" w:color="auto"/>
            <w:bottom w:val="none" w:sz="0" w:space="0" w:color="auto"/>
            <w:right w:val="none" w:sz="0" w:space="0" w:color="auto"/>
          </w:divBdr>
        </w:div>
        <w:div w:id="524320540">
          <w:marLeft w:val="0"/>
          <w:marRight w:val="0"/>
          <w:marTop w:val="0"/>
          <w:marBottom w:val="0"/>
          <w:divBdr>
            <w:top w:val="none" w:sz="0" w:space="0" w:color="auto"/>
            <w:left w:val="none" w:sz="0" w:space="0" w:color="auto"/>
            <w:bottom w:val="none" w:sz="0" w:space="0" w:color="auto"/>
            <w:right w:val="none" w:sz="0" w:space="0" w:color="auto"/>
          </w:divBdr>
        </w:div>
        <w:div w:id="2047946927">
          <w:marLeft w:val="0"/>
          <w:marRight w:val="0"/>
          <w:marTop w:val="0"/>
          <w:marBottom w:val="0"/>
          <w:divBdr>
            <w:top w:val="none" w:sz="0" w:space="0" w:color="auto"/>
            <w:left w:val="none" w:sz="0" w:space="0" w:color="auto"/>
            <w:bottom w:val="none" w:sz="0" w:space="0" w:color="auto"/>
            <w:right w:val="none" w:sz="0" w:space="0" w:color="auto"/>
          </w:divBdr>
        </w:div>
        <w:div w:id="2112582627">
          <w:marLeft w:val="0"/>
          <w:marRight w:val="0"/>
          <w:marTop w:val="0"/>
          <w:marBottom w:val="0"/>
          <w:divBdr>
            <w:top w:val="none" w:sz="0" w:space="0" w:color="auto"/>
            <w:left w:val="none" w:sz="0" w:space="0" w:color="auto"/>
            <w:bottom w:val="none" w:sz="0" w:space="0" w:color="auto"/>
            <w:right w:val="none" w:sz="0" w:space="0" w:color="auto"/>
          </w:divBdr>
        </w:div>
        <w:div w:id="2022315891">
          <w:marLeft w:val="0"/>
          <w:marRight w:val="0"/>
          <w:marTop w:val="0"/>
          <w:marBottom w:val="0"/>
          <w:divBdr>
            <w:top w:val="none" w:sz="0" w:space="0" w:color="auto"/>
            <w:left w:val="none" w:sz="0" w:space="0" w:color="auto"/>
            <w:bottom w:val="none" w:sz="0" w:space="0" w:color="auto"/>
            <w:right w:val="none" w:sz="0" w:space="0" w:color="auto"/>
          </w:divBdr>
        </w:div>
        <w:div w:id="468743973">
          <w:marLeft w:val="0"/>
          <w:marRight w:val="0"/>
          <w:marTop w:val="0"/>
          <w:marBottom w:val="0"/>
          <w:divBdr>
            <w:top w:val="none" w:sz="0" w:space="0" w:color="auto"/>
            <w:left w:val="none" w:sz="0" w:space="0" w:color="auto"/>
            <w:bottom w:val="none" w:sz="0" w:space="0" w:color="auto"/>
            <w:right w:val="none" w:sz="0" w:space="0" w:color="auto"/>
          </w:divBdr>
        </w:div>
        <w:div w:id="1703171138">
          <w:marLeft w:val="0"/>
          <w:marRight w:val="0"/>
          <w:marTop w:val="0"/>
          <w:marBottom w:val="0"/>
          <w:divBdr>
            <w:top w:val="none" w:sz="0" w:space="0" w:color="auto"/>
            <w:left w:val="none" w:sz="0" w:space="0" w:color="auto"/>
            <w:bottom w:val="none" w:sz="0" w:space="0" w:color="auto"/>
            <w:right w:val="none" w:sz="0" w:space="0" w:color="auto"/>
          </w:divBdr>
        </w:div>
        <w:div w:id="2003313904">
          <w:marLeft w:val="0"/>
          <w:marRight w:val="0"/>
          <w:marTop w:val="0"/>
          <w:marBottom w:val="0"/>
          <w:divBdr>
            <w:top w:val="none" w:sz="0" w:space="0" w:color="auto"/>
            <w:left w:val="none" w:sz="0" w:space="0" w:color="auto"/>
            <w:bottom w:val="none" w:sz="0" w:space="0" w:color="auto"/>
            <w:right w:val="none" w:sz="0" w:space="0" w:color="auto"/>
          </w:divBdr>
        </w:div>
        <w:div w:id="483665751">
          <w:marLeft w:val="0"/>
          <w:marRight w:val="0"/>
          <w:marTop w:val="0"/>
          <w:marBottom w:val="0"/>
          <w:divBdr>
            <w:top w:val="none" w:sz="0" w:space="0" w:color="auto"/>
            <w:left w:val="none" w:sz="0" w:space="0" w:color="auto"/>
            <w:bottom w:val="none" w:sz="0" w:space="0" w:color="auto"/>
            <w:right w:val="none" w:sz="0" w:space="0" w:color="auto"/>
          </w:divBdr>
        </w:div>
        <w:div w:id="1213154968">
          <w:marLeft w:val="0"/>
          <w:marRight w:val="0"/>
          <w:marTop w:val="0"/>
          <w:marBottom w:val="0"/>
          <w:divBdr>
            <w:top w:val="none" w:sz="0" w:space="0" w:color="auto"/>
            <w:left w:val="none" w:sz="0" w:space="0" w:color="auto"/>
            <w:bottom w:val="none" w:sz="0" w:space="0" w:color="auto"/>
            <w:right w:val="none" w:sz="0" w:space="0" w:color="auto"/>
          </w:divBdr>
        </w:div>
        <w:div w:id="1631399426">
          <w:marLeft w:val="0"/>
          <w:marRight w:val="0"/>
          <w:marTop w:val="0"/>
          <w:marBottom w:val="0"/>
          <w:divBdr>
            <w:top w:val="none" w:sz="0" w:space="0" w:color="auto"/>
            <w:left w:val="none" w:sz="0" w:space="0" w:color="auto"/>
            <w:bottom w:val="none" w:sz="0" w:space="0" w:color="auto"/>
            <w:right w:val="none" w:sz="0" w:space="0" w:color="auto"/>
          </w:divBdr>
        </w:div>
        <w:div w:id="273562678">
          <w:marLeft w:val="0"/>
          <w:marRight w:val="0"/>
          <w:marTop w:val="0"/>
          <w:marBottom w:val="0"/>
          <w:divBdr>
            <w:top w:val="none" w:sz="0" w:space="0" w:color="auto"/>
            <w:left w:val="none" w:sz="0" w:space="0" w:color="auto"/>
            <w:bottom w:val="none" w:sz="0" w:space="0" w:color="auto"/>
            <w:right w:val="none" w:sz="0" w:space="0" w:color="auto"/>
          </w:divBdr>
        </w:div>
        <w:div w:id="2024628692">
          <w:marLeft w:val="0"/>
          <w:marRight w:val="0"/>
          <w:marTop w:val="0"/>
          <w:marBottom w:val="0"/>
          <w:divBdr>
            <w:top w:val="none" w:sz="0" w:space="0" w:color="auto"/>
            <w:left w:val="none" w:sz="0" w:space="0" w:color="auto"/>
            <w:bottom w:val="none" w:sz="0" w:space="0" w:color="auto"/>
            <w:right w:val="none" w:sz="0" w:space="0" w:color="auto"/>
          </w:divBdr>
        </w:div>
        <w:div w:id="374042861">
          <w:marLeft w:val="0"/>
          <w:marRight w:val="0"/>
          <w:marTop w:val="0"/>
          <w:marBottom w:val="0"/>
          <w:divBdr>
            <w:top w:val="none" w:sz="0" w:space="0" w:color="auto"/>
            <w:left w:val="none" w:sz="0" w:space="0" w:color="auto"/>
            <w:bottom w:val="none" w:sz="0" w:space="0" w:color="auto"/>
            <w:right w:val="none" w:sz="0" w:space="0" w:color="auto"/>
          </w:divBdr>
        </w:div>
        <w:div w:id="1514883246">
          <w:marLeft w:val="0"/>
          <w:marRight w:val="0"/>
          <w:marTop w:val="0"/>
          <w:marBottom w:val="0"/>
          <w:divBdr>
            <w:top w:val="none" w:sz="0" w:space="0" w:color="auto"/>
            <w:left w:val="none" w:sz="0" w:space="0" w:color="auto"/>
            <w:bottom w:val="none" w:sz="0" w:space="0" w:color="auto"/>
            <w:right w:val="none" w:sz="0" w:space="0" w:color="auto"/>
          </w:divBdr>
        </w:div>
        <w:div w:id="1635018947">
          <w:marLeft w:val="0"/>
          <w:marRight w:val="0"/>
          <w:marTop w:val="0"/>
          <w:marBottom w:val="0"/>
          <w:divBdr>
            <w:top w:val="none" w:sz="0" w:space="0" w:color="auto"/>
            <w:left w:val="none" w:sz="0" w:space="0" w:color="auto"/>
            <w:bottom w:val="none" w:sz="0" w:space="0" w:color="auto"/>
            <w:right w:val="none" w:sz="0" w:space="0" w:color="auto"/>
          </w:divBdr>
        </w:div>
        <w:div w:id="735663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smart-t.ru/catalog.php?p=302" TargetMode="External"/><Relationship Id="rId42" Type="http://schemas.openxmlformats.org/officeDocument/2006/relationships/hyperlink" Target="http://www.smart-t.ru/catalog.php?p=232" TargetMode="External"/><Relationship Id="rId47" Type="http://schemas.openxmlformats.org/officeDocument/2006/relationships/image" Target="media/image27.gif"/><Relationship Id="rId63" Type="http://schemas.openxmlformats.org/officeDocument/2006/relationships/image" Target="media/image37.jpeg"/><Relationship Id="rId68" Type="http://schemas.openxmlformats.org/officeDocument/2006/relationships/hyperlink" Target="http://www.smart-t.ru/catalog.php?p=291" TargetMode="External"/><Relationship Id="rId84" Type="http://schemas.openxmlformats.org/officeDocument/2006/relationships/hyperlink" Target="http://www.smart-t.ru/catalog.php?p=268" TargetMode="External"/><Relationship Id="rId89" Type="http://schemas.openxmlformats.org/officeDocument/2006/relationships/hyperlink" Target="http://www.smart-t.ru/catalog.php?p=291" TargetMode="External"/><Relationship Id="rId112" Type="http://schemas.openxmlformats.org/officeDocument/2006/relationships/hyperlink" Target="http://www.smart-t.ru/catalog.php?p=218" TargetMode="External"/><Relationship Id="rId16" Type="http://schemas.openxmlformats.org/officeDocument/2006/relationships/hyperlink" Target="http://www.smart-t.ru/catalog.php?p=266" TargetMode="External"/><Relationship Id="rId107" Type="http://schemas.openxmlformats.org/officeDocument/2006/relationships/hyperlink" Target="http://www.smart-t.ru/catalog.php?p=218" TargetMode="External"/><Relationship Id="rId11" Type="http://schemas.openxmlformats.org/officeDocument/2006/relationships/hyperlink" Target="http://www.smart-t.ru/catalog.php?p=76"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gif"/><Relationship Id="rId53" Type="http://schemas.openxmlformats.org/officeDocument/2006/relationships/hyperlink" Target="http://www.smart-t.ru/catalog.php?p=218" TargetMode="External"/><Relationship Id="rId58" Type="http://schemas.openxmlformats.org/officeDocument/2006/relationships/hyperlink" Target="http://www.smart-t.ru/catalog.php?p=218" TargetMode="External"/><Relationship Id="rId66" Type="http://schemas.openxmlformats.org/officeDocument/2006/relationships/image" Target="media/image40.jpeg"/><Relationship Id="rId74" Type="http://schemas.openxmlformats.org/officeDocument/2006/relationships/hyperlink" Target="http://www.smart-t.ru/catalog.php?p=218" TargetMode="External"/><Relationship Id="rId79" Type="http://schemas.openxmlformats.org/officeDocument/2006/relationships/hyperlink" Target="http://www.smart-t.ru/catalog.php?p=218" TargetMode="External"/><Relationship Id="rId87" Type="http://schemas.openxmlformats.org/officeDocument/2006/relationships/hyperlink" Target="http://www.smart-t.ru/catalog.php?p=291" TargetMode="External"/><Relationship Id="rId102" Type="http://schemas.openxmlformats.org/officeDocument/2006/relationships/hyperlink" Target="http://www.smart-t.ru/catalog.php?p=300" TargetMode="External"/><Relationship Id="rId110" Type="http://schemas.openxmlformats.org/officeDocument/2006/relationships/hyperlink" Target="http://www.smart-t.ru/catalog.php?p=218"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hyperlink" Target="http://www.smart-t.ru/catalog.php?p=268" TargetMode="External"/><Relationship Id="rId90" Type="http://schemas.openxmlformats.org/officeDocument/2006/relationships/hyperlink" Target="http://www.smart-t.ru/catalog.php?p=11" TargetMode="External"/><Relationship Id="rId95" Type="http://schemas.openxmlformats.org/officeDocument/2006/relationships/hyperlink" Target="http://www.smart-t.ru/catalog.php?p=268" TargetMode="External"/><Relationship Id="rId19" Type="http://schemas.openxmlformats.org/officeDocument/2006/relationships/hyperlink" Target="http://www.smart-t.ru/catalog.php?p=301" TargetMode="External"/><Relationship Id="rId14" Type="http://schemas.openxmlformats.org/officeDocument/2006/relationships/hyperlink" Target="http://www.smart-t.ru/catalog.php?p=234" TargetMode="External"/><Relationship Id="rId22" Type="http://schemas.openxmlformats.org/officeDocument/2006/relationships/hyperlink" Target="http://www.smart-t.ru/" TargetMode="External"/><Relationship Id="rId27" Type="http://schemas.openxmlformats.org/officeDocument/2006/relationships/image" Target="media/image10.gif"/><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gif"/><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hyperlink" Target="http://www.smart-t.ru/catalog.php?p=218" TargetMode="External"/><Relationship Id="rId77" Type="http://schemas.openxmlformats.org/officeDocument/2006/relationships/image" Target="media/image45.jpeg"/><Relationship Id="rId100" Type="http://schemas.openxmlformats.org/officeDocument/2006/relationships/hyperlink" Target="http://www.smart-t.ru/catalog.php?p=218" TargetMode="External"/><Relationship Id="rId105" Type="http://schemas.openxmlformats.org/officeDocument/2006/relationships/hyperlink" Target="http://www.smart-t.ru/catalog.php?p=218" TargetMode="External"/><Relationship Id="rId113" Type="http://schemas.openxmlformats.org/officeDocument/2006/relationships/hyperlink" Target="http://www.smart-t.ru/catalog.php?p=218" TargetMode="External"/><Relationship Id="rId8" Type="http://schemas.openxmlformats.org/officeDocument/2006/relationships/image" Target="media/image2.gif"/><Relationship Id="rId51" Type="http://schemas.openxmlformats.org/officeDocument/2006/relationships/image" Target="media/image30.jpeg"/><Relationship Id="rId72" Type="http://schemas.openxmlformats.org/officeDocument/2006/relationships/image" Target="media/image43.jpeg"/><Relationship Id="rId80" Type="http://schemas.openxmlformats.org/officeDocument/2006/relationships/image" Target="media/image46.gif"/><Relationship Id="rId85" Type="http://schemas.openxmlformats.org/officeDocument/2006/relationships/hyperlink" Target="http://www.smart-t.ru/catalog.php?p=268" TargetMode="External"/><Relationship Id="rId93" Type="http://schemas.openxmlformats.org/officeDocument/2006/relationships/hyperlink" Target="http://www.smart-t.ru/catalog.php?p=218" TargetMode="External"/><Relationship Id="rId98" Type="http://schemas.openxmlformats.org/officeDocument/2006/relationships/hyperlink" Target="http://www.smart-t.ru/catalog.php?p=218" TargetMode="External"/><Relationship Id="rId3" Type="http://schemas.microsoft.com/office/2007/relationships/stylesWithEffects" Target="stylesWithEffects.xml"/><Relationship Id="rId12" Type="http://schemas.openxmlformats.org/officeDocument/2006/relationships/hyperlink" Target="http://www.smart-t.ru/catalog.php?p=140" TargetMode="External"/><Relationship Id="rId17" Type="http://schemas.openxmlformats.org/officeDocument/2006/relationships/hyperlink" Target="http://www.smart-t.ru/catalog.php?p=291"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image" Target="media/image52.gif"/><Relationship Id="rId108" Type="http://schemas.openxmlformats.org/officeDocument/2006/relationships/hyperlink" Target="http://www.smart-t.ru/catalog.php?p=218" TargetMode="External"/><Relationship Id="rId116" Type="http://schemas.openxmlformats.org/officeDocument/2006/relationships/theme" Target="theme/theme1.xml"/><Relationship Id="rId20" Type="http://schemas.openxmlformats.org/officeDocument/2006/relationships/image" Target="media/image5.gif"/><Relationship Id="rId41" Type="http://schemas.openxmlformats.org/officeDocument/2006/relationships/hyperlink" Target="http://www.smart-t.ru/catalog.php?p=215" TargetMode="External"/><Relationship Id="rId54" Type="http://schemas.openxmlformats.org/officeDocument/2006/relationships/hyperlink" Target="http://www.smart-t.ru/catalog.php?p=183" TargetMode="External"/><Relationship Id="rId62"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image" Target="media/image44.jpeg"/><Relationship Id="rId83" Type="http://schemas.openxmlformats.org/officeDocument/2006/relationships/hyperlink" Target="http://www.smart-techno.ru/" TargetMode="External"/><Relationship Id="rId88" Type="http://schemas.openxmlformats.org/officeDocument/2006/relationships/hyperlink" Target="http://www.smart-t.ru/catalog.php?p=291" TargetMode="External"/><Relationship Id="rId91" Type="http://schemas.openxmlformats.org/officeDocument/2006/relationships/image" Target="media/image49.gif"/><Relationship Id="rId96" Type="http://schemas.openxmlformats.org/officeDocument/2006/relationships/hyperlink" Target="http://www.smart-t.ru/catalog.php?p=268" TargetMode="External"/><Relationship Id="rId111"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hyperlink" Target="http://www.smart-t.ru/catalog.php?p=145" TargetMode="External"/><Relationship Id="rId15" Type="http://schemas.openxmlformats.org/officeDocument/2006/relationships/hyperlink" Target="http://www.smart-t.ru/catalog.php?p=235"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gif"/><Relationship Id="rId49" Type="http://schemas.openxmlformats.org/officeDocument/2006/relationships/hyperlink" Target="http://www.smart-t.ru/catalog.php?p=4" TargetMode="External"/><Relationship Id="rId57" Type="http://schemas.openxmlformats.org/officeDocument/2006/relationships/image" Target="media/image33.jpeg"/><Relationship Id="rId106" Type="http://schemas.openxmlformats.org/officeDocument/2006/relationships/hyperlink" Target="http://www.smart-t.ru/catalog.php?p=218" TargetMode="External"/><Relationship Id="rId114" Type="http://schemas.openxmlformats.org/officeDocument/2006/relationships/hyperlink" Target="http://www.smart-t.ru/catalog.php?p=218" TargetMode="External"/><Relationship Id="rId10" Type="http://schemas.openxmlformats.org/officeDocument/2006/relationships/image" Target="media/image4.gif"/><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hyperlink" Target="http://www.smart-t.ru/catalog.php?p=218" TargetMode="External"/><Relationship Id="rId60" Type="http://schemas.openxmlformats.org/officeDocument/2006/relationships/hyperlink" Target="http://www.smart-t.ru/catalog.php?p=218" TargetMode="External"/><Relationship Id="rId65" Type="http://schemas.openxmlformats.org/officeDocument/2006/relationships/image" Target="media/image39.jpeg"/><Relationship Id="rId73" Type="http://schemas.openxmlformats.org/officeDocument/2006/relationships/hyperlink" Target="http://www.smart-t.ru/catalog.php?p=218" TargetMode="External"/><Relationship Id="rId78" Type="http://schemas.openxmlformats.org/officeDocument/2006/relationships/hyperlink" Target="http://www.smart-t.ru/catalog.php?p=218" TargetMode="External"/><Relationship Id="rId81" Type="http://schemas.openxmlformats.org/officeDocument/2006/relationships/image" Target="media/image47.jpeg"/><Relationship Id="rId86" Type="http://schemas.openxmlformats.org/officeDocument/2006/relationships/image" Target="media/image48.jpeg"/><Relationship Id="rId94" Type="http://schemas.openxmlformats.org/officeDocument/2006/relationships/hyperlink" Target="http://www.smart-t.ru/catalog.php?p=218" TargetMode="External"/><Relationship Id="rId99" Type="http://schemas.openxmlformats.org/officeDocument/2006/relationships/image" Target="media/image51.jpeg"/><Relationship Id="rId101" Type="http://schemas.openxmlformats.org/officeDocument/2006/relationships/hyperlink" Target="http://www.smart-t.ru/catalog.php?p=218" TargetMode="External"/><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hyperlink" Target="http://www.smart-t.ru/catalog.php?p=184" TargetMode="External"/><Relationship Id="rId18" Type="http://schemas.openxmlformats.org/officeDocument/2006/relationships/hyperlink" Target="http://www.smart-t.ru/catalog.php?p=300" TargetMode="External"/><Relationship Id="rId39" Type="http://schemas.openxmlformats.org/officeDocument/2006/relationships/image" Target="media/image21.jpeg"/><Relationship Id="rId109" Type="http://schemas.openxmlformats.org/officeDocument/2006/relationships/hyperlink" Target="http://www.smart-t.ru/catalog.php?p=218" TargetMode="External"/><Relationship Id="rId34" Type="http://schemas.openxmlformats.org/officeDocument/2006/relationships/hyperlink" Target="http://www.smart-t.ru/catalog.php?p=154" TargetMode="External"/><Relationship Id="rId50" Type="http://schemas.openxmlformats.org/officeDocument/2006/relationships/image" Target="media/image29.gif"/><Relationship Id="rId55" Type="http://schemas.openxmlformats.org/officeDocument/2006/relationships/image" Target="media/image31.jpeg"/><Relationship Id="rId76" Type="http://schemas.openxmlformats.org/officeDocument/2006/relationships/hyperlink" Target="http://www.smart-t.ru/catalog.php?p=218" TargetMode="External"/><Relationship Id="rId97" Type="http://schemas.openxmlformats.org/officeDocument/2006/relationships/image" Target="media/image50.jpeg"/><Relationship Id="rId104" Type="http://schemas.openxmlformats.org/officeDocument/2006/relationships/image" Target="media/image53.gif"/><Relationship Id="rId7" Type="http://schemas.openxmlformats.org/officeDocument/2006/relationships/image" Target="media/image1.gif"/><Relationship Id="rId71" Type="http://schemas.openxmlformats.org/officeDocument/2006/relationships/hyperlink" Target="http://www.smart-t.ru/catalog.php?p=218" TargetMode="External"/><Relationship Id="rId92" Type="http://schemas.openxmlformats.org/officeDocument/2006/relationships/hyperlink" Target="http://www.smart-t.ru/catalog.php?p=218" TargetMode="External"/><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53</Pages>
  <Words>17420</Words>
  <Characters>99299</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Гунт</dc:creator>
  <cp:lastModifiedBy>SANCHO</cp:lastModifiedBy>
  <cp:revision>3</cp:revision>
  <dcterms:created xsi:type="dcterms:W3CDTF">2016-01-12T08:55:00Z</dcterms:created>
  <dcterms:modified xsi:type="dcterms:W3CDTF">2016-01-12T09:20:00Z</dcterms:modified>
</cp:coreProperties>
</file>