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B4" w:rsidRDefault="00EA232B">
      <w:pPr>
        <w:rPr>
          <w:rFonts w:ascii="Arial" w:hAnsi="Arial" w:cs="Arial"/>
          <w:color w:val="4D4D4D"/>
          <w:kern w:val="36"/>
          <w:sz w:val="39"/>
          <w:szCs w:val="39"/>
        </w:rPr>
      </w:pPr>
      <w:r>
        <w:rPr>
          <w:rFonts w:ascii="Arial" w:hAnsi="Arial" w:cs="Arial"/>
          <w:color w:val="4D4D4D"/>
          <w:kern w:val="36"/>
          <w:sz w:val="39"/>
          <w:szCs w:val="39"/>
        </w:rPr>
        <w:t>Сканеры для бизнеса планшетные</w:t>
      </w:r>
    </w:p>
    <w:p w:rsidR="00EA232B" w:rsidRDefault="00EA23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Компания </w:t>
      </w:r>
      <w:proofErr w:type="spellStart"/>
      <w:r>
        <w:rPr>
          <w:rFonts w:ascii="Arial" w:hAnsi="Arial" w:cs="Arial"/>
          <w:sz w:val="21"/>
          <w:szCs w:val="21"/>
        </w:rPr>
        <w:t>Epson</w:t>
      </w:r>
      <w:proofErr w:type="spellEnd"/>
      <w:r>
        <w:rPr>
          <w:rFonts w:ascii="Arial" w:hAnsi="Arial" w:cs="Arial"/>
          <w:sz w:val="21"/>
          <w:szCs w:val="21"/>
        </w:rPr>
        <w:t xml:space="preserve"> производит широкую линейку планшетных сканеров для бизнеса, как формата А</w:t>
      </w:r>
      <w:proofErr w:type="gramStart"/>
      <w:r>
        <w:rPr>
          <w:rFonts w:ascii="Arial" w:hAnsi="Arial" w:cs="Arial"/>
          <w:sz w:val="21"/>
          <w:szCs w:val="21"/>
        </w:rPr>
        <w:t>4</w:t>
      </w:r>
      <w:proofErr w:type="gramEnd"/>
      <w:r>
        <w:rPr>
          <w:rFonts w:ascii="Arial" w:hAnsi="Arial" w:cs="Arial"/>
          <w:sz w:val="21"/>
          <w:szCs w:val="21"/>
        </w:rPr>
        <w:t>, так и формата А3.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Являясь одним из лидеров в сегменте </w:t>
      </w:r>
      <w:proofErr w:type="gramStart"/>
      <w:r>
        <w:rPr>
          <w:rFonts w:ascii="Arial" w:hAnsi="Arial" w:cs="Arial"/>
          <w:sz w:val="21"/>
          <w:szCs w:val="21"/>
        </w:rPr>
        <w:t>документ-сканеров</w:t>
      </w:r>
      <w:proofErr w:type="gramEnd"/>
      <w:r>
        <w:rPr>
          <w:rFonts w:ascii="Arial" w:hAnsi="Arial" w:cs="Arial"/>
          <w:sz w:val="21"/>
          <w:szCs w:val="21"/>
        </w:rPr>
        <w:t xml:space="preserve"> А3 формата, компания </w:t>
      </w:r>
      <w:proofErr w:type="spellStart"/>
      <w:r>
        <w:rPr>
          <w:rFonts w:ascii="Arial" w:hAnsi="Arial" w:cs="Arial"/>
          <w:sz w:val="21"/>
          <w:szCs w:val="21"/>
        </w:rPr>
        <w:t>Epson</w:t>
      </w:r>
      <w:proofErr w:type="spellEnd"/>
      <w:r>
        <w:rPr>
          <w:rFonts w:ascii="Arial" w:hAnsi="Arial" w:cs="Arial"/>
          <w:sz w:val="21"/>
          <w:szCs w:val="21"/>
        </w:rPr>
        <w:t xml:space="preserve"> производит решения и для потокового сканирования документов А3 формата и для сканирования слайдов и пленок. Сочетание большого формата, высокой скорости, надежности, широких возможностей по подключению и удобства использования делают эти сканеры отличным выбором для организаций, заинтересованных в выполнении больших объемов сканирования.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В линейке планшетных сканеров А</w:t>
      </w:r>
      <w:proofErr w:type="gramStart"/>
      <w:r>
        <w:rPr>
          <w:rFonts w:ascii="Arial" w:hAnsi="Arial" w:cs="Arial"/>
          <w:sz w:val="21"/>
          <w:szCs w:val="21"/>
        </w:rPr>
        <w:t>4</w:t>
      </w:r>
      <w:proofErr w:type="gramEnd"/>
      <w:r>
        <w:rPr>
          <w:rFonts w:ascii="Arial" w:hAnsi="Arial" w:cs="Arial"/>
          <w:sz w:val="21"/>
          <w:szCs w:val="21"/>
        </w:rPr>
        <w:t xml:space="preserve"> формата представлены решения для компаний, которые хотят использовать независимые сканеры в каждом отделе. Данные модели позволяют максимально быстро и эффективно переводить в цифровой вид большой объем бумажной документации.</w:t>
      </w:r>
    </w:p>
    <w:p w:rsidR="00EA232B" w:rsidRDefault="00EA232B">
      <w:pPr>
        <w:rPr>
          <w:rFonts w:ascii="Arial" w:hAnsi="Arial" w:cs="Arial"/>
          <w:sz w:val="40"/>
          <w:szCs w:val="40"/>
        </w:rPr>
      </w:pPr>
      <w:proofErr w:type="spellStart"/>
      <w:r w:rsidRPr="00EA232B">
        <w:rPr>
          <w:rFonts w:ascii="Arial" w:hAnsi="Arial" w:cs="Arial"/>
          <w:sz w:val="40"/>
          <w:szCs w:val="40"/>
        </w:rPr>
        <w:t>Epson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A232B">
        <w:rPr>
          <w:rFonts w:ascii="Arial" w:hAnsi="Arial" w:cs="Arial"/>
          <w:sz w:val="40"/>
          <w:szCs w:val="40"/>
        </w:rPr>
        <w:t>Expression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11000XL</w:t>
      </w:r>
    </w:p>
    <w:p w:rsidR="00EA232B" w:rsidRDefault="00EA232B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3A522B34" wp14:editId="415A9EFB">
            <wp:extent cx="3124200" cy="1913573"/>
            <wp:effectExtent l="0" t="0" r="0" b="0"/>
            <wp:docPr id="1" name="Рисунок 1" descr="http://www.epson.ru/upload/resize_cache/iblock/e20/473_290_epson/Epson-Expression-11000X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son.ru/upload/resize_cache/iblock/e20/473_290_epson/Epson-Expression-11000XL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31" cy="191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2B" w:rsidRPr="00EA232B" w:rsidRDefault="00EA232B" w:rsidP="00EA232B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EA232B">
        <w:rPr>
          <w:rFonts w:ascii="Arial" w:eastAsia="Times New Roman" w:hAnsi="Arial" w:cs="Arial"/>
          <w:bCs/>
          <w:sz w:val="40"/>
          <w:szCs w:val="40"/>
          <w:lang w:eastAsia="ru-RU"/>
        </w:rPr>
        <w:t>Профессиональное решение для работы с форматом A3</w:t>
      </w:r>
    </w:p>
    <w:p w:rsidR="00EA232B" w:rsidRPr="00EA232B" w:rsidRDefault="00EA232B" w:rsidP="00EA232B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Сканер для профессионального сканирования формата А3</w:t>
      </w:r>
    </w:p>
    <w:p w:rsidR="00EA232B" w:rsidRPr="00EA232B" w:rsidRDefault="00EA232B" w:rsidP="00EA232B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– 2400х4800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EA232B" w:rsidRPr="00EA232B" w:rsidRDefault="00EA232B" w:rsidP="00EA232B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Оптическая плотность – 3,8D</w:t>
      </w:r>
    </w:p>
    <w:p w:rsidR="00EA232B" w:rsidRPr="00EA232B" w:rsidRDefault="00EA232B" w:rsidP="00EA232B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Глубина цвета – 48 бит</w:t>
      </w:r>
    </w:p>
    <w:p w:rsidR="00EA232B" w:rsidRPr="00EA232B" w:rsidRDefault="00EA232B" w:rsidP="00EA232B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Область сканирования – 310х437 мм</w:t>
      </w:r>
    </w:p>
    <w:p w:rsidR="00EA232B" w:rsidRPr="00EA232B" w:rsidRDefault="00EA232B" w:rsidP="00EA232B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Опциональный слайд-модуль для работы с пленками и слайдами</w:t>
      </w:r>
    </w:p>
    <w:p w:rsidR="00EA232B" w:rsidRPr="00EA232B" w:rsidRDefault="00EA232B" w:rsidP="00EA232B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Скорость сканирования – 7 сек./стр.</w:t>
      </w:r>
    </w:p>
    <w:p w:rsidR="00EA232B" w:rsidRPr="00EA232B" w:rsidRDefault="00EA232B" w:rsidP="00EA232B">
      <w:pPr>
        <w:numPr>
          <w:ilvl w:val="0"/>
          <w:numId w:val="1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Программа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SilverFast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Ai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8 и тестовые шкалы в комплекте</w:t>
      </w:r>
    </w:p>
    <w:p w:rsidR="00EA232B" w:rsidRDefault="00EA232B">
      <w:pPr>
        <w:rPr>
          <w:rFonts w:ascii="Arial" w:hAnsi="Arial" w:cs="Arial"/>
          <w:sz w:val="40"/>
          <w:szCs w:val="40"/>
        </w:rPr>
      </w:pPr>
      <w:proofErr w:type="spellStart"/>
      <w:r w:rsidRPr="00EA232B">
        <w:rPr>
          <w:rFonts w:ascii="Arial" w:hAnsi="Arial" w:cs="Arial"/>
          <w:sz w:val="40"/>
          <w:szCs w:val="40"/>
        </w:rPr>
        <w:lastRenderedPageBreak/>
        <w:t>Epson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A232B">
        <w:rPr>
          <w:rFonts w:ascii="Arial" w:hAnsi="Arial" w:cs="Arial"/>
          <w:sz w:val="40"/>
          <w:szCs w:val="40"/>
        </w:rPr>
        <w:t>Expression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11000XL </w:t>
      </w:r>
      <w:proofErr w:type="spellStart"/>
      <w:r w:rsidRPr="00EA232B">
        <w:rPr>
          <w:rFonts w:ascii="Arial" w:hAnsi="Arial" w:cs="Arial"/>
          <w:sz w:val="40"/>
          <w:szCs w:val="40"/>
        </w:rPr>
        <w:t>Pro</w:t>
      </w:r>
      <w:proofErr w:type="spellEnd"/>
    </w:p>
    <w:p w:rsidR="00EA232B" w:rsidRDefault="00EA232B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9F3C4C7" wp14:editId="657338C6">
            <wp:extent cx="3276600" cy="2006918"/>
            <wp:effectExtent l="0" t="0" r="0" b="0"/>
            <wp:docPr id="2" name="Рисунок 2" descr="http://www.epson.ru/upload/resize_cache/iblock/f6b/473_290_epson/Epson-Expression-11000XL-p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son.ru/upload/resize_cache/iblock/f6b/473_290_epson/Epson-Expression-11000XL-pro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50" cy="20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2B" w:rsidRPr="00EA232B" w:rsidRDefault="00EA232B" w:rsidP="00EA232B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EA232B">
        <w:rPr>
          <w:rFonts w:ascii="Arial" w:eastAsia="Times New Roman" w:hAnsi="Arial" w:cs="Arial"/>
          <w:bCs/>
          <w:sz w:val="40"/>
          <w:szCs w:val="40"/>
          <w:lang w:eastAsia="ru-RU"/>
        </w:rPr>
        <w:t>Профессиональное решение для работы с пленками и слайдами</w:t>
      </w:r>
    </w:p>
    <w:p w:rsidR="00EA232B" w:rsidRPr="00EA232B" w:rsidRDefault="00EA232B" w:rsidP="00EA232B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Сканер для профессионального сканирования формата А3</w:t>
      </w:r>
    </w:p>
    <w:p w:rsidR="00EA232B" w:rsidRPr="00EA232B" w:rsidRDefault="00EA232B" w:rsidP="00EA232B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Высокое разрешение – 2400х4800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dpi</w:t>
      </w:r>
      <w:proofErr w:type="spellEnd"/>
    </w:p>
    <w:p w:rsidR="00EA232B" w:rsidRPr="00EA232B" w:rsidRDefault="00EA232B" w:rsidP="00EA232B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Оптическая плотность – 3,8D</w:t>
      </w:r>
    </w:p>
    <w:p w:rsidR="00EA232B" w:rsidRPr="00EA232B" w:rsidRDefault="00EA232B" w:rsidP="00EA232B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Глубина цвета – 48 бит</w:t>
      </w:r>
    </w:p>
    <w:p w:rsidR="00EA232B" w:rsidRPr="00EA232B" w:rsidRDefault="00EA232B" w:rsidP="00EA232B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Область сканирования – 310х437 мм</w:t>
      </w:r>
    </w:p>
    <w:p w:rsidR="00EA232B" w:rsidRPr="00EA232B" w:rsidRDefault="00EA232B" w:rsidP="00EA232B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Слайд-модуль для работы с пленками и слайдами</w:t>
      </w:r>
    </w:p>
    <w:p w:rsidR="00EA232B" w:rsidRPr="00EA232B" w:rsidRDefault="00EA232B" w:rsidP="00EA232B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Скорость сканирования – 7 сек./стр.</w:t>
      </w:r>
    </w:p>
    <w:p w:rsidR="00EA232B" w:rsidRPr="00EA232B" w:rsidRDefault="00EA232B" w:rsidP="00EA232B">
      <w:pPr>
        <w:numPr>
          <w:ilvl w:val="0"/>
          <w:numId w:val="2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Программа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SilverFast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Ai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8 и тестовые шкалы в комплекте</w:t>
      </w:r>
    </w:p>
    <w:p w:rsidR="00EA232B" w:rsidRDefault="00EA232B">
      <w:pPr>
        <w:rPr>
          <w:rFonts w:ascii="Arial" w:hAnsi="Arial" w:cs="Arial"/>
          <w:sz w:val="40"/>
          <w:szCs w:val="40"/>
        </w:rPr>
      </w:pPr>
    </w:p>
    <w:p w:rsidR="00EA232B" w:rsidRDefault="00EA232B">
      <w:pPr>
        <w:rPr>
          <w:rFonts w:ascii="Arial" w:hAnsi="Arial" w:cs="Arial"/>
          <w:sz w:val="40"/>
          <w:szCs w:val="40"/>
        </w:rPr>
      </w:pPr>
      <w:proofErr w:type="spellStart"/>
      <w:r w:rsidRPr="00EA232B">
        <w:rPr>
          <w:rFonts w:ascii="Arial" w:hAnsi="Arial" w:cs="Arial"/>
          <w:sz w:val="40"/>
          <w:szCs w:val="40"/>
        </w:rPr>
        <w:t>Epson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A232B">
        <w:rPr>
          <w:rFonts w:ascii="Arial" w:hAnsi="Arial" w:cs="Arial"/>
          <w:sz w:val="40"/>
          <w:szCs w:val="40"/>
        </w:rPr>
        <w:t>WorkForce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DS-50000</w:t>
      </w:r>
    </w:p>
    <w:p w:rsidR="00EA232B" w:rsidRDefault="00EA232B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67703244" wp14:editId="78CED823">
            <wp:extent cx="2903220" cy="1778222"/>
            <wp:effectExtent l="0" t="0" r="0" b="0"/>
            <wp:docPr id="3" name="Рисунок 3" descr="http://www.epson.ru/upload/resize_cache/iblock/965/473_290_epson/Epson-WorkForce-DS-50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son.ru/upload/resize_cache/iblock/965/473_290_epson/Epson-WorkForce-DS-5000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69" cy="17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2B" w:rsidRPr="00EA232B" w:rsidRDefault="00EA232B" w:rsidP="00EA232B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EA232B">
        <w:rPr>
          <w:rFonts w:ascii="Arial" w:eastAsia="Times New Roman" w:hAnsi="Arial" w:cs="Arial"/>
          <w:bCs/>
          <w:sz w:val="40"/>
          <w:szCs w:val="40"/>
          <w:lang w:eastAsia="ru-RU"/>
        </w:rPr>
        <w:lastRenderedPageBreak/>
        <w:t>Надежный офисный сканер А3 формата</w:t>
      </w:r>
    </w:p>
    <w:p w:rsidR="00EA232B" w:rsidRPr="00EA232B" w:rsidRDefault="00EA232B" w:rsidP="00EA232B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Планшетное сканирование документов до формата А3</w:t>
      </w:r>
    </w:p>
    <w:p w:rsidR="00EA232B" w:rsidRPr="00EA232B" w:rsidRDefault="00EA232B" w:rsidP="00EA232B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Скорость – 4 сек./стр.</w:t>
      </w:r>
    </w:p>
    <w:p w:rsidR="00EA232B" w:rsidRPr="00EA232B" w:rsidRDefault="00EA232B" w:rsidP="00EA232B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600dpi</w:t>
      </w:r>
    </w:p>
    <w:p w:rsidR="00EA232B" w:rsidRPr="00EA232B" w:rsidRDefault="00EA232B" w:rsidP="00EA232B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Специальные функции по улучшению качества отсканированных изображений</w:t>
      </w:r>
    </w:p>
    <w:p w:rsidR="00EA232B" w:rsidRPr="00EA232B" w:rsidRDefault="00EA232B" w:rsidP="00EA232B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TWAIN, ISIS, WIA</w:t>
      </w:r>
    </w:p>
    <w:p w:rsidR="00EA232B" w:rsidRPr="00EA232B" w:rsidRDefault="00EA232B" w:rsidP="00EA232B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Опционально панель сетевого интерфейса</w:t>
      </w:r>
    </w:p>
    <w:p w:rsidR="00EA232B" w:rsidRPr="00EA232B" w:rsidRDefault="00EA232B" w:rsidP="00EA232B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ReadyScan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LED</w:t>
      </w:r>
    </w:p>
    <w:p w:rsidR="00EA232B" w:rsidRPr="00EA232B" w:rsidRDefault="00EA232B" w:rsidP="00EA232B">
      <w:pPr>
        <w:numPr>
          <w:ilvl w:val="0"/>
          <w:numId w:val="3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Недорогое решение для высококачественного сканирования ветхих документов, брошюр и книг вплоть до А3 формата</w:t>
      </w:r>
    </w:p>
    <w:p w:rsidR="00EA232B" w:rsidRDefault="00EA232B">
      <w:pPr>
        <w:rPr>
          <w:sz w:val="40"/>
          <w:szCs w:val="40"/>
        </w:rPr>
      </w:pPr>
    </w:p>
    <w:p w:rsidR="00EA232B" w:rsidRDefault="00EA232B">
      <w:pPr>
        <w:rPr>
          <w:rFonts w:ascii="Arial" w:hAnsi="Arial" w:cs="Arial"/>
          <w:sz w:val="40"/>
          <w:szCs w:val="40"/>
        </w:rPr>
      </w:pPr>
      <w:proofErr w:type="spellStart"/>
      <w:r w:rsidRPr="00EA232B">
        <w:rPr>
          <w:rFonts w:ascii="Arial" w:hAnsi="Arial" w:cs="Arial"/>
          <w:sz w:val="40"/>
          <w:szCs w:val="40"/>
        </w:rPr>
        <w:t>Epson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A232B">
        <w:rPr>
          <w:rFonts w:ascii="Arial" w:hAnsi="Arial" w:cs="Arial"/>
          <w:sz w:val="40"/>
          <w:szCs w:val="40"/>
        </w:rPr>
        <w:t>WorkForce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DS-5500</w:t>
      </w:r>
    </w:p>
    <w:p w:rsidR="00EA232B" w:rsidRDefault="00EA232B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FC51793" wp14:editId="76AE82C4">
            <wp:extent cx="3032760" cy="1857566"/>
            <wp:effectExtent l="0" t="0" r="0" b="9525"/>
            <wp:docPr id="4" name="Рисунок 4" descr="http://www.epson.ru/upload/resize_cache/iblock/2e2/473_290_epson/Epson-WorkForce-DS-55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pson.ru/upload/resize_cache/iblock/2e2/473_290_epson/Epson-WorkForce-DS-550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40" cy="18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2B" w:rsidRPr="00EA232B" w:rsidRDefault="00EA232B" w:rsidP="00EA232B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EA232B">
        <w:rPr>
          <w:rFonts w:ascii="Arial" w:eastAsia="Times New Roman" w:hAnsi="Arial" w:cs="Arial"/>
          <w:bCs/>
          <w:sz w:val="40"/>
          <w:szCs w:val="40"/>
          <w:lang w:eastAsia="ru-RU"/>
        </w:rPr>
        <w:t>Простое и надежное решение для сканирования документов формата A4</w:t>
      </w:r>
    </w:p>
    <w:p w:rsidR="00EA232B" w:rsidRPr="00EA232B" w:rsidRDefault="00EA232B" w:rsidP="00EA232B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Планшетное сканирование документов до формата А</w:t>
      </w:r>
      <w:proofErr w:type="gram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4</w:t>
      </w:r>
      <w:proofErr w:type="gramEnd"/>
    </w:p>
    <w:p w:rsidR="00EA232B" w:rsidRPr="00EA232B" w:rsidRDefault="00EA232B" w:rsidP="00EA232B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Скорость – до 8 сек./стр.</w:t>
      </w:r>
    </w:p>
    <w:p w:rsidR="00EA232B" w:rsidRPr="00EA232B" w:rsidRDefault="00EA232B" w:rsidP="00EA232B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1200dpi</w:t>
      </w:r>
    </w:p>
    <w:p w:rsidR="00EA232B" w:rsidRPr="00EA232B" w:rsidRDefault="00EA232B" w:rsidP="00EA232B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Специальные функции по улучшению качества отсканированных изображений</w:t>
      </w:r>
    </w:p>
    <w:p w:rsidR="00EA232B" w:rsidRPr="00EA232B" w:rsidRDefault="00EA232B" w:rsidP="00EA232B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TWAIN, ISIS, WIA</w:t>
      </w:r>
    </w:p>
    <w:p w:rsidR="00EA232B" w:rsidRPr="00EA232B" w:rsidRDefault="00EA232B" w:rsidP="00EA232B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Опционально панель сетевого интерфейса</w:t>
      </w:r>
    </w:p>
    <w:p w:rsidR="00EA232B" w:rsidRPr="00EA232B" w:rsidRDefault="00EA232B" w:rsidP="00EA232B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ReadyScan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LED</w:t>
      </w:r>
    </w:p>
    <w:p w:rsidR="00EA232B" w:rsidRPr="00EA232B" w:rsidRDefault="00EA232B" w:rsidP="00EA232B">
      <w:pPr>
        <w:numPr>
          <w:ilvl w:val="0"/>
          <w:numId w:val="4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Недорогое решение для высококачественного сканирования ветхих документов, брошюр и книг</w:t>
      </w:r>
    </w:p>
    <w:p w:rsidR="00EA232B" w:rsidRDefault="00EA232B">
      <w:pPr>
        <w:rPr>
          <w:rFonts w:ascii="Arial" w:hAnsi="Arial" w:cs="Arial"/>
          <w:sz w:val="40"/>
          <w:szCs w:val="40"/>
        </w:rPr>
      </w:pPr>
      <w:proofErr w:type="spellStart"/>
      <w:r w:rsidRPr="00EA232B">
        <w:rPr>
          <w:rFonts w:ascii="Arial" w:hAnsi="Arial" w:cs="Arial"/>
          <w:sz w:val="40"/>
          <w:szCs w:val="40"/>
        </w:rPr>
        <w:t>Epson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A232B">
        <w:rPr>
          <w:rFonts w:ascii="Arial" w:hAnsi="Arial" w:cs="Arial"/>
          <w:sz w:val="40"/>
          <w:szCs w:val="40"/>
        </w:rPr>
        <w:t>WorkForce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DS-60000</w:t>
      </w:r>
    </w:p>
    <w:p w:rsidR="00EA232B" w:rsidRDefault="00EA232B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5E79DFE2" wp14:editId="2F1978C7">
            <wp:extent cx="3299460" cy="2020919"/>
            <wp:effectExtent l="0" t="0" r="0" b="0"/>
            <wp:docPr id="5" name="Рисунок 5" descr="http://www.epson.ru/upload/resize_cache/iblock/e1f/473_290_epson/Epson-WorkForce-DS-60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son.ru/upload/resize_cache/iblock/e1f/473_290_epson/Epson-WorkForce-DS-60000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97" cy="20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2B" w:rsidRPr="00EA232B" w:rsidRDefault="00EA232B" w:rsidP="00EA232B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EA232B">
        <w:rPr>
          <w:rFonts w:ascii="Arial" w:eastAsia="Times New Roman" w:hAnsi="Arial" w:cs="Arial"/>
          <w:bCs/>
          <w:sz w:val="40"/>
          <w:szCs w:val="40"/>
          <w:lang w:eastAsia="ru-RU"/>
        </w:rPr>
        <w:t>Высокопроизводительный планшетный сканер с устройством автоматической подачи документов</w:t>
      </w:r>
    </w:p>
    <w:p w:rsidR="00EA232B" w:rsidRPr="00EA232B" w:rsidRDefault="00EA232B" w:rsidP="00EA232B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Высокопроизводительный планшетный сканер А3 формата</w:t>
      </w:r>
    </w:p>
    <w:p w:rsidR="00EA232B" w:rsidRPr="00EA232B" w:rsidRDefault="00EA232B" w:rsidP="00EA232B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Высокая скорость сканирования – до 40 стр./мин или 80 изображений в минуту</w:t>
      </w:r>
    </w:p>
    <w:p w:rsidR="00EA232B" w:rsidRPr="00EA232B" w:rsidRDefault="00EA232B" w:rsidP="00EA232B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Автоматическое двустороннее сканирование</w:t>
      </w:r>
    </w:p>
    <w:p w:rsidR="00EA232B" w:rsidRPr="00EA232B" w:rsidRDefault="00EA232B" w:rsidP="00EA232B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Высокая емкость устройства автоматической подачи документов - 200 страниц</w:t>
      </w:r>
    </w:p>
    <w:p w:rsidR="00EA232B" w:rsidRPr="00EA232B" w:rsidRDefault="00EA232B" w:rsidP="00EA232B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Ультразвуковой датчик для определения скрепленных страниц</w:t>
      </w:r>
    </w:p>
    <w:p w:rsidR="00EA232B" w:rsidRPr="00EA232B" w:rsidRDefault="00EA232B" w:rsidP="00EA232B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Высокая надежность – до 5 000 сканирований в день</w:t>
      </w:r>
    </w:p>
    <w:p w:rsidR="00EA232B" w:rsidRPr="00EA232B" w:rsidRDefault="00EA232B" w:rsidP="00EA232B">
      <w:pPr>
        <w:numPr>
          <w:ilvl w:val="0"/>
          <w:numId w:val="5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Для малых и средних рабочих групп</w:t>
      </w:r>
    </w:p>
    <w:p w:rsidR="00EA232B" w:rsidRDefault="00EA232B">
      <w:pPr>
        <w:rPr>
          <w:rFonts w:ascii="Arial" w:hAnsi="Arial" w:cs="Arial"/>
          <w:sz w:val="40"/>
          <w:szCs w:val="40"/>
        </w:rPr>
      </w:pPr>
      <w:proofErr w:type="spellStart"/>
      <w:r w:rsidRPr="00EA232B">
        <w:rPr>
          <w:rFonts w:ascii="Arial" w:hAnsi="Arial" w:cs="Arial"/>
          <w:sz w:val="40"/>
          <w:szCs w:val="40"/>
        </w:rPr>
        <w:t>Epson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A232B">
        <w:rPr>
          <w:rFonts w:ascii="Arial" w:hAnsi="Arial" w:cs="Arial"/>
          <w:sz w:val="40"/>
          <w:szCs w:val="40"/>
        </w:rPr>
        <w:t>WorkForce</w:t>
      </w:r>
      <w:proofErr w:type="spellEnd"/>
      <w:r w:rsidRPr="00EA232B">
        <w:rPr>
          <w:rFonts w:ascii="Arial" w:hAnsi="Arial" w:cs="Arial"/>
          <w:sz w:val="40"/>
          <w:szCs w:val="40"/>
        </w:rPr>
        <w:t xml:space="preserve"> DS-7500N</w:t>
      </w:r>
    </w:p>
    <w:p w:rsidR="00EA232B" w:rsidRDefault="00EA232B">
      <w:pPr>
        <w:rPr>
          <w:sz w:val="40"/>
          <w:szCs w:val="40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7B4B3BF1" wp14:editId="270405AE">
            <wp:extent cx="3162300" cy="1936909"/>
            <wp:effectExtent l="0" t="0" r="0" b="6350"/>
            <wp:docPr id="6" name="Рисунок 6" descr="http://www.epson.ru/upload/resize_cache/iblock/d52/473_290_epson/Epson-WorkForce-DS-7500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pson.ru/upload/resize_cache/iblock/d52/473_290_epson/Epson-WorkForce-DS-7500N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1" cy="193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2B" w:rsidRPr="00EA232B" w:rsidRDefault="00EA232B" w:rsidP="00EA232B">
      <w:pPr>
        <w:spacing w:before="100" w:beforeAutospacing="1" w:after="100" w:afterAutospacing="1" w:line="288" w:lineRule="auto"/>
        <w:outlineLvl w:val="1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EA232B">
        <w:rPr>
          <w:rFonts w:ascii="Arial" w:eastAsia="Times New Roman" w:hAnsi="Arial" w:cs="Arial"/>
          <w:bCs/>
          <w:sz w:val="40"/>
          <w:szCs w:val="40"/>
          <w:lang w:eastAsia="ru-RU"/>
        </w:rPr>
        <w:lastRenderedPageBreak/>
        <w:t>Сет</w:t>
      </w:r>
      <w:bookmarkStart w:id="0" w:name="_GoBack"/>
      <w:bookmarkEnd w:id="0"/>
      <w:r w:rsidRPr="00EA232B">
        <w:rPr>
          <w:rFonts w:ascii="Arial" w:eastAsia="Times New Roman" w:hAnsi="Arial" w:cs="Arial"/>
          <w:bCs/>
          <w:sz w:val="40"/>
          <w:szCs w:val="40"/>
          <w:lang w:eastAsia="ru-RU"/>
        </w:rPr>
        <w:t>евой сканер формата A4 для больших объемов сканирований</w:t>
      </w:r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Скоростной планшетный сканер А</w:t>
      </w:r>
      <w:proofErr w:type="gram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4</w:t>
      </w:r>
      <w:proofErr w:type="gram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формата для больших рабочих групп</w:t>
      </w:r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Высокая скорость – до 40 стр./мин или 80 изображений в минуту</w:t>
      </w:r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Подключение по сети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Ethernet</w:t>
      </w:r>
      <w:proofErr w:type="spellEnd"/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Автоматическое двустороннее сканирование</w:t>
      </w:r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Высокая емкость устройства автоматической подачи документов - 100 страниц</w:t>
      </w:r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Ультразвуковой датчик для определения скрепленных страниц</w:t>
      </w:r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Высокая надежность – до 4 000 сканирований в день</w:t>
      </w:r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r w:rsidRPr="00EA232B">
        <w:rPr>
          <w:rFonts w:ascii="Arial" w:eastAsia="Times New Roman" w:hAnsi="Arial" w:cs="Arial"/>
          <w:sz w:val="21"/>
          <w:szCs w:val="21"/>
          <w:lang w:eastAsia="ru-RU"/>
        </w:rPr>
        <w:t>Пакетное сканирование</w:t>
      </w:r>
    </w:p>
    <w:p w:rsidR="00EA232B" w:rsidRPr="00EA232B" w:rsidRDefault="00EA232B" w:rsidP="00EA232B">
      <w:pPr>
        <w:numPr>
          <w:ilvl w:val="0"/>
          <w:numId w:val="6"/>
        </w:numPr>
        <w:spacing w:before="100" w:beforeAutospacing="1" w:after="180" w:line="312" w:lineRule="auto"/>
        <w:ind w:left="1170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Epson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EA232B">
        <w:rPr>
          <w:rFonts w:ascii="Arial" w:eastAsia="Times New Roman" w:hAnsi="Arial" w:cs="Arial"/>
          <w:sz w:val="21"/>
          <w:szCs w:val="21"/>
          <w:lang w:eastAsia="ru-RU"/>
        </w:rPr>
        <w:t>ReadyScan</w:t>
      </w:r>
      <w:proofErr w:type="spellEnd"/>
      <w:r w:rsidRPr="00EA232B">
        <w:rPr>
          <w:rFonts w:ascii="Arial" w:eastAsia="Times New Roman" w:hAnsi="Arial" w:cs="Arial"/>
          <w:sz w:val="21"/>
          <w:szCs w:val="21"/>
          <w:lang w:eastAsia="ru-RU"/>
        </w:rPr>
        <w:t xml:space="preserve"> LED</w:t>
      </w:r>
    </w:p>
    <w:p w:rsidR="00EA232B" w:rsidRPr="00EA232B" w:rsidRDefault="00EA232B">
      <w:pPr>
        <w:rPr>
          <w:sz w:val="40"/>
          <w:szCs w:val="40"/>
        </w:rPr>
      </w:pPr>
    </w:p>
    <w:sectPr w:rsidR="00EA232B" w:rsidRPr="00EA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3in;height:3in" o:bullet="t"/>
    </w:pict>
  </w:numPicBullet>
  <w:numPicBullet w:numPicBulletId="1">
    <w:pict>
      <v:shape id="_x0000_i1113" type="#_x0000_t75" style="width:3in;height:3in" o:bullet="t"/>
    </w:pict>
  </w:numPicBullet>
  <w:numPicBullet w:numPicBulletId="2">
    <w:pict>
      <v:shape id="_x0000_i1114" type="#_x0000_t75" style="width:3in;height:3in" o:bullet="t"/>
    </w:pict>
  </w:numPicBullet>
  <w:numPicBullet w:numPicBulletId="3">
    <w:pict>
      <v:shape id="_x0000_i1115" type="#_x0000_t75" style="width:3in;height:3in" o:bullet="t"/>
    </w:pict>
  </w:numPicBullet>
  <w:numPicBullet w:numPicBulletId="4">
    <w:pict>
      <v:shape id="_x0000_i1116" type="#_x0000_t75" style="width:3in;height:3in" o:bullet="t"/>
    </w:pict>
  </w:numPicBullet>
  <w:numPicBullet w:numPicBulletId="5">
    <w:pict>
      <v:shape id="_x0000_i1117" type="#_x0000_t75" style="width:3in;height:3in" o:bullet="t"/>
    </w:pict>
  </w:numPicBullet>
  <w:abstractNum w:abstractNumId="0">
    <w:nsid w:val="065F1306"/>
    <w:multiLevelType w:val="multilevel"/>
    <w:tmpl w:val="F428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56C08"/>
    <w:multiLevelType w:val="multilevel"/>
    <w:tmpl w:val="69A6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B4DCE"/>
    <w:multiLevelType w:val="multilevel"/>
    <w:tmpl w:val="50F0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01E76"/>
    <w:multiLevelType w:val="multilevel"/>
    <w:tmpl w:val="A11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C44D86"/>
    <w:multiLevelType w:val="multilevel"/>
    <w:tmpl w:val="8DB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BD5251"/>
    <w:multiLevelType w:val="multilevel"/>
    <w:tmpl w:val="4D1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2B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32B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885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85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167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1690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08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192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1</cp:revision>
  <dcterms:created xsi:type="dcterms:W3CDTF">2016-01-14T12:06:00Z</dcterms:created>
  <dcterms:modified xsi:type="dcterms:W3CDTF">2016-01-14T12:14:00Z</dcterms:modified>
</cp:coreProperties>
</file>